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56374B" w:rsidP="003D6DE3">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 xml:space="preserve">CUSCO Y </w:t>
      </w:r>
      <w:r w:rsidR="00A046F3">
        <w:rPr>
          <w:rFonts w:ascii="Century Gothic" w:eastAsia="PMingLiU" w:hAnsi="Century Gothic" w:cs="Arial"/>
          <w:b/>
          <w:noProof/>
          <w:color w:val="1F497D" w:themeColor="text2"/>
          <w:sz w:val="48"/>
          <w:szCs w:val="40"/>
          <w:lang w:val="es-ES_tradnl" w:eastAsia="es-ES_tradnl"/>
        </w:rPr>
        <w:t>EL VALLE DE LARES</w:t>
      </w:r>
    </w:p>
    <w:p w:rsidR="003D6DE3" w:rsidRDefault="00842726" w:rsidP="003D6DE3">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0</w:t>
      </w:r>
      <w:r w:rsidR="00A046F3">
        <w:rPr>
          <w:rFonts w:ascii="Century Gothic" w:eastAsia="PMingLiU" w:hAnsi="Century Gothic" w:cs="Arial"/>
          <w:b/>
          <w:color w:val="E36C0A" w:themeColor="accent6" w:themeShade="BF"/>
          <w:sz w:val="32"/>
          <w:szCs w:val="32"/>
        </w:rPr>
        <w:t>6</w:t>
      </w:r>
      <w:r w:rsidR="00BC075B">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 xml:space="preserve"> </w:t>
      </w:r>
      <w:r w:rsidR="00BC075B">
        <w:rPr>
          <w:rFonts w:ascii="Century Gothic" w:eastAsia="PMingLiU" w:hAnsi="Century Gothic" w:cs="Arial"/>
          <w:b/>
          <w:color w:val="E36C0A" w:themeColor="accent6" w:themeShade="BF"/>
          <w:sz w:val="32"/>
          <w:szCs w:val="32"/>
        </w:rPr>
        <w:t>/</w:t>
      </w:r>
      <w:r>
        <w:rPr>
          <w:rFonts w:ascii="Century Gothic" w:eastAsia="PMingLiU" w:hAnsi="Century Gothic" w:cs="Arial"/>
          <w:b/>
          <w:color w:val="E36C0A" w:themeColor="accent6" w:themeShade="BF"/>
          <w:sz w:val="32"/>
          <w:szCs w:val="32"/>
        </w:rPr>
        <w:t xml:space="preserve"> 0</w:t>
      </w:r>
      <w:r w:rsidR="00A046F3">
        <w:rPr>
          <w:rFonts w:ascii="Century Gothic" w:eastAsia="PMingLiU" w:hAnsi="Century Gothic" w:cs="Arial"/>
          <w:b/>
          <w:color w:val="E36C0A" w:themeColor="accent6" w:themeShade="BF"/>
          <w:sz w:val="32"/>
          <w:szCs w:val="32"/>
        </w:rPr>
        <w:t>5</w:t>
      </w:r>
      <w:r w:rsidR="00790199">
        <w:rPr>
          <w:rFonts w:ascii="Century Gothic" w:eastAsia="PMingLiU" w:hAnsi="Century Gothic" w:cs="Arial"/>
          <w:b/>
          <w:color w:val="E36C0A" w:themeColor="accent6" w:themeShade="BF"/>
          <w:sz w:val="32"/>
          <w:szCs w:val="32"/>
        </w:rPr>
        <w:t>Noche</w:t>
      </w:r>
    </w:p>
    <w:p w:rsidR="003D6DE3" w:rsidRPr="003D6DE3" w:rsidRDefault="003D6DE3" w:rsidP="003D6DE3">
      <w:pPr>
        <w:spacing w:after="0" w:line="240" w:lineRule="auto"/>
        <w:jc w:val="center"/>
        <w:rPr>
          <w:rFonts w:ascii="Century Gothic" w:eastAsia="PMingLiU" w:hAnsi="Century Gothic" w:cs="Arial"/>
          <w:b/>
          <w:color w:val="E36C0A" w:themeColor="accent6" w:themeShade="BF"/>
          <w:sz w:val="32"/>
          <w:szCs w:val="32"/>
        </w:rPr>
      </w:pPr>
      <w:r w:rsidRPr="003D6DE3">
        <w:rPr>
          <w:rFonts w:ascii="Century Gothic" w:eastAsia="PMingLiU" w:hAnsi="Century Gothic" w:cs="Arial"/>
          <w:b/>
          <w:color w:val="E36C0A" w:themeColor="accent6" w:themeShade="BF"/>
          <w:sz w:val="32"/>
          <w:szCs w:val="32"/>
        </w:rPr>
        <w:t xml:space="preserve">(2 noches en Cusco + </w:t>
      </w:r>
      <w:r w:rsidR="00A046F3">
        <w:rPr>
          <w:rFonts w:ascii="Century Gothic" w:eastAsia="PMingLiU" w:hAnsi="Century Gothic" w:cs="Arial"/>
          <w:b/>
          <w:color w:val="E36C0A" w:themeColor="accent6" w:themeShade="BF"/>
          <w:sz w:val="32"/>
          <w:szCs w:val="32"/>
        </w:rPr>
        <w:t>Lares</w:t>
      </w:r>
      <w:r w:rsidRPr="003D6DE3">
        <w:rPr>
          <w:rFonts w:ascii="Century Gothic" w:eastAsia="PMingLiU" w:hAnsi="Century Gothic" w:cs="Arial"/>
          <w:b/>
          <w:color w:val="E36C0A" w:themeColor="accent6" w:themeShade="BF"/>
          <w:sz w:val="32"/>
          <w:szCs w:val="32"/>
        </w:rPr>
        <w:t xml:space="preserve"> </w:t>
      </w:r>
      <w:r w:rsidR="00A046F3">
        <w:rPr>
          <w:rFonts w:ascii="Century Gothic" w:eastAsia="PMingLiU" w:hAnsi="Century Gothic" w:cs="Arial"/>
          <w:b/>
          <w:color w:val="E36C0A" w:themeColor="accent6" w:themeShade="BF"/>
          <w:sz w:val="32"/>
          <w:szCs w:val="32"/>
        </w:rPr>
        <w:t>4</w:t>
      </w:r>
      <w:r w:rsidRPr="003D6DE3">
        <w:rPr>
          <w:rFonts w:ascii="Century Gothic" w:eastAsia="PMingLiU" w:hAnsi="Century Gothic" w:cs="Arial"/>
          <w:b/>
          <w:color w:val="E36C0A" w:themeColor="accent6" w:themeShade="BF"/>
          <w:sz w:val="32"/>
          <w:szCs w:val="32"/>
        </w:rPr>
        <w:t>D/</w:t>
      </w:r>
      <w:r w:rsidR="00A046F3">
        <w:rPr>
          <w:rFonts w:ascii="Century Gothic" w:eastAsia="PMingLiU" w:hAnsi="Century Gothic" w:cs="Arial"/>
          <w:b/>
          <w:color w:val="E36C0A" w:themeColor="accent6" w:themeShade="BF"/>
          <w:sz w:val="32"/>
          <w:szCs w:val="32"/>
        </w:rPr>
        <w:t>3</w:t>
      </w:r>
      <w:r w:rsidRPr="003D6DE3">
        <w:rPr>
          <w:rFonts w:ascii="Century Gothic" w:eastAsia="PMingLiU" w:hAnsi="Century Gothic" w:cs="Arial"/>
          <w:b/>
          <w:color w:val="E36C0A" w:themeColor="accent6" w:themeShade="BF"/>
          <w:sz w:val="32"/>
          <w:szCs w:val="32"/>
        </w:rPr>
        <w:t>N)</w:t>
      </w:r>
    </w:p>
    <w:p w:rsidR="00275ECA" w:rsidRPr="00CA3AAF" w:rsidRDefault="00275ECA" w:rsidP="003D6DE3">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56374B" w:rsidRDefault="00FB42BE" w:rsidP="00A046F3">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A046F3" w:rsidRDefault="00A046F3" w:rsidP="00A046F3">
      <w:pPr>
        <w:spacing w:after="0" w:line="240" w:lineRule="auto"/>
        <w:jc w:val="both"/>
        <w:rPr>
          <w:rFonts w:ascii="Century Gothic" w:eastAsia="PMingLiU" w:hAnsi="Century Gothic" w:cs="Arial"/>
          <w:b/>
          <w:color w:val="1F497D"/>
          <w:sz w:val="20"/>
        </w:rPr>
      </w:pPr>
    </w:p>
    <w:p w:rsidR="00A046F3" w:rsidRPr="00C7048E" w:rsidRDefault="00A046F3" w:rsidP="00A046F3">
      <w:pPr>
        <w:spacing w:after="0" w:line="240" w:lineRule="auto"/>
        <w:jc w:val="both"/>
        <w:rPr>
          <w:rFonts w:ascii="Century Gothic" w:eastAsia="PMingLiU" w:hAnsi="Century Gothic" w:cs="Calibri"/>
          <w:b/>
          <w:color w:val="1F497D"/>
          <w:sz w:val="18"/>
          <w:szCs w:val="18"/>
          <w:lang w:val="es-ES"/>
        </w:rPr>
      </w:pPr>
      <w:bookmarkStart w:id="1" w:name="_Hlk489370742"/>
      <w:r w:rsidRPr="00C7048E">
        <w:rPr>
          <w:rFonts w:ascii="Century Gothic" w:eastAsia="PMingLiU" w:hAnsi="Century Gothic" w:cs="Calibri"/>
          <w:b/>
          <w:color w:val="1F497D"/>
          <w:sz w:val="18"/>
          <w:szCs w:val="18"/>
          <w:lang w:val="es-ES"/>
        </w:rPr>
        <w:t>Día 1: Cusco</w:t>
      </w:r>
    </w:p>
    <w:p w:rsidR="00A046F3" w:rsidRPr="00C7048E" w:rsidRDefault="00A046F3" w:rsidP="00A046F3">
      <w:pPr>
        <w:spacing w:after="0" w:line="240" w:lineRule="auto"/>
        <w:jc w:val="both"/>
        <w:rPr>
          <w:rFonts w:ascii="Century Gothic" w:eastAsia="PMingLiU" w:hAnsi="Century Gothic" w:cs="Calibri"/>
          <w:sz w:val="18"/>
          <w:szCs w:val="18"/>
          <w:lang w:val="es-ES"/>
        </w:rPr>
      </w:pPr>
      <w:r w:rsidRPr="00C7048E">
        <w:rPr>
          <w:rFonts w:ascii="Century Gothic" w:eastAsia="PMingLiU" w:hAnsi="Century Gothic" w:cs="Calibri"/>
          <w:sz w:val="18"/>
          <w:szCs w:val="18"/>
          <w:lang w:val="es-ES"/>
        </w:rPr>
        <w:t>Llegada a la ciudad del Cusco, asistencia y traslado al hotel. Resto del Día libre para descansar y aclimatarse a la altura. Alojamiento en Cusco.</w:t>
      </w:r>
    </w:p>
    <w:p w:rsidR="00A046F3" w:rsidRPr="00C7048E" w:rsidRDefault="00A046F3" w:rsidP="00A046F3">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Ninguna.</w:t>
      </w:r>
    </w:p>
    <w:p w:rsidR="00A046F3" w:rsidRDefault="00A046F3" w:rsidP="00A046F3">
      <w:pPr>
        <w:spacing w:after="0" w:line="240" w:lineRule="auto"/>
        <w:jc w:val="both"/>
        <w:rPr>
          <w:rFonts w:ascii="Century Gothic" w:eastAsia="PMingLiU" w:hAnsi="Century Gothic" w:cs="Calibri"/>
          <w:b/>
          <w:color w:val="1F497D"/>
          <w:sz w:val="18"/>
          <w:szCs w:val="18"/>
          <w:lang w:val="es-ES"/>
        </w:rPr>
      </w:pPr>
    </w:p>
    <w:p w:rsidR="00A046F3" w:rsidRPr="00C7048E" w:rsidRDefault="00A046F3" w:rsidP="00A046F3">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 xml:space="preserve">Día 2: Cusco/Paso Huaca </w:t>
      </w:r>
      <w:proofErr w:type="spellStart"/>
      <w:r w:rsidRPr="00C7048E">
        <w:rPr>
          <w:rFonts w:ascii="Century Gothic" w:eastAsia="PMingLiU" w:hAnsi="Century Gothic" w:cs="Calibri"/>
          <w:b/>
          <w:color w:val="1F497D"/>
          <w:sz w:val="18"/>
          <w:szCs w:val="18"/>
          <w:lang w:val="es-ES"/>
        </w:rPr>
        <w:t>Wasi</w:t>
      </w:r>
      <w:proofErr w:type="spellEnd"/>
      <w:r w:rsidRPr="00C7048E">
        <w:rPr>
          <w:rFonts w:ascii="Century Gothic" w:eastAsia="PMingLiU" w:hAnsi="Century Gothic" w:cs="Calibri"/>
          <w:b/>
          <w:color w:val="1F497D"/>
          <w:sz w:val="18"/>
          <w:szCs w:val="18"/>
          <w:lang w:val="es-ES"/>
        </w:rPr>
        <w:t xml:space="preserve">/Baños Termales de Lares/Huaca </w:t>
      </w:r>
      <w:proofErr w:type="spellStart"/>
      <w:r w:rsidRPr="00C7048E">
        <w:rPr>
          <w:rFonts w:ascii="Century Gothic" w:eastAsia="PMingLiU" w:hAnsi="Century Gothic" w:cs="Calibri"/>
          <w:b/>
          <w:color w:val="1F497D"/>
          <w:sz w:val="18"/>
          <w:szCs w:val="18"/>
          <w:lang w:val="es-ES"/>
        </w:rPr>
        <w:t>Wasi</w:t>
      </w:r>
      <w:proofErr w:type="spellEnd"/>
      <w:r w:rsidRPr="00C7048E">
        <w:rPr>
          <w:rFonts w:ascii="Century Gothic" w:eastAsia="PMingLiU" w:hAnsi="Century Gothic" w:cs="Calibri"/>
          <w:b/>
          <w:color w:val="1F497D"/>
          <w:sz w:val="18"/>
          <w:szCs w:val="18"/>
          <w:lang w:val="es-ES"/>
        </w:rPr>
        <w:t xml:space="preserve"> (4 </w:t>
      </w:r>
      <w:proofErr w:type="spellStart"/>
      <w:r w:rsidRPr="00C7048E">
        <w:rPr>
          <w:rFonts w:ascii="Century Gothic" w:eastAsia="PMingLiU" w:hAnsi="Century Gothic" w:cs="Calibri"/>
          <w:b/>
          <w:color w:val="1F497D"/>
          <w:sz w:val="18"/>
          <w:szCs w:val="18"/>
          <w:lang w:val="es-ES"/>
        </w:rPr>
        <w:t>hrs</w:t>
      </w:r>
      <w:proofErr w:type="spellEnd"/>
      <w:r w:rsidRPr="00C7048E">
        <w:rPr>
          <w:rFonts w:ascii="Century Gothic" w:eastAsia="PMingLiU" w:hAnsi="Century Gothic" w:cs="Calibri"/>
          <w:b/>
          <w:color w:val="1F497D"/>
          <w:sz w:val="18"/>
          <w:szCs w:val="18"/>
          <w:lang w:val="es-ES"/>
        </w:rPr>
        <w:t>)</w:t>
      </w:r>
    </w:p>
    <w:p w:rsidR="00A046F3" w:rsidRPr="00C7048E" w:rsidRDefault="00A046F3" w:rsidP="00A046F3">
      <w:pPr>
        <w:spacing w:after="0" w:line="240" w:lineRule="auto"/>
        <w:jc w:val="both"/>
        <w:rPr>
          <w:rFonts w:ascii="Century Gothic" w:eastAsia="PMingLiU" w:hAnsi="Century Gothic" w:cs="Calibri"/>
          <w:color w:val="000000"/>
          <w:sz w:val="18"/>
          <w:szCs w:val="18"/>
          <w:lang w:val="es-ES"/>
        </w:rPr>
      </w:pPr>
      <w:r w:rsidRPr="00C7048E">
        <w:rPr>
          <w:rFonts w:ascii="Century Gothic" w:eastAsia="PMingLiU" w:hAnsi="Century Gothic" w:cs="Calibri"/>
          <w:color w:val="000000"/>
          <w:sz w:val="18"/>
          <w:szCs w:val="18"/>
          <w:lang w:val="es-ES"/>
        </w:rPr>
        <w:t>Haga un inolvidable recorrido por los más inhóspitos y maravillosos caminos de los Andes, La ruta Lares – Machu Picchu, una fantástica caminata que lo llevará por los más bellos paisajes andinos cuyas altas montañas y majestuosos nevados son la antesala para el magnífico plato de fondo de la ruta, Machu Picchu, una verdadera maravilla del mundo.</w:t>
      </w:r>
    </w:p>
    <w:p w:rsidR="00A046F3" w:rsidRPr="00C7048E" w:rsidRDefault="00A046F3" w:rsidP="00A046F3">
      <w:pPr>
        <w:spacing w:after="0" w:line="240" w:lineRule="auto"/>
        <w:jc w:val="both"/>
        <w:rPr>
          <w:rFonts w:ascii="Century Gothic" w:eastAsia="PMingLiU" w:hAnsi="Century Gothic" w:cs="Calibri"/>
          <w:color w:val="000000"/>
          <w:sz w:val="18"/>
          <w:szCs w:val="18"/>
          <w:lang w:val="es-ES"/>
        </w:rPr>
      </w:pPr>
      <w:r w:rsidRPr="00C7048E">
        <w:rPr>
          <w:rFonts w:ascii="Century Gothic" w:eastAsia="PMingLiU" w:hAnsi="Century Gothic" w:cs="Calibri"/>
          <w:color w:val="000000"/>
          <w:sz w:val="18"/>
          <w:szCs w:val="18"/>
          <w:lang w:val="es-ES"/>
        </w:rPr>
        <w:t xml:space="preserve">El recorrido se inicia saliendo rumbo al pintoresco Valle de Lares, en el trayecto pasaremos por algunos centros arqueológicos y artesanales del Valle Sagrado de los Incas así como también por el poblado de Calca (2940 msnm), desde donde comenzaremos el ascenso hasta el paso de Huanca </w:t>
      </w:r>
      <w:proofErr w:type="spellStart"/>
      <w:r w:rsidRPr="00C7048E">
        <w:rPr>
          <w:rFonts w:ascii="Century Gothic" w:eastAsia="PMingLiU" w:hAnsi="Century Gothic" w:cs="Calibri"/>
          <w:color w:val="000000"/>
          <w:sz w:val="18"/>
          <w:szCs w:val="18"/>
          <w:lang w:val="es-ES"/>
        </w:rPr>
        <w:t>Wasi</w:t>
      </w:r>
      <w:proofErr w:type="spellEnd"/>
      <w:r w:rsidRPr="00C7048E">
        <w:rPr>
          <w:rFonts w:ascii="Century Gothic" w:eastAsia="PMingLiU" w:hAnsi="Century Gothic" w:cs="Calibri"/>
          <w:color w:val="000000"/>
          <w:sz w:val="18"/>
          <w:szCs w:val="18"/>
          <w:lang w:val="es-ES"/>
        </w:rPr>
        <w:t xml:space="preserve"> (3600 msnm) y descenderemos hasta el poblado de Lares 3250 msnm), ubicado en el valle del mismo nombre en donde tendremos la oportunidad de relajarnos en los baños termales de la localidad cuyas aguas tienen una temperatura de 28°C a 34°C. Después del almuerzo iniciamos la caminata hasta la localidad de Huaca </w:t>
      </w:r>
      <w:proofErr w:type="spellStart"/>
      <w:r w:rsidRPr="00C7048E">
        <w:rPr>
          <w:rFonts w:ascii="Century Gothic" w:eastAsia="PMingLiU" w:hAnsi="Century Gothic" w:cs="Calibri"/>
          <w:color w:val="000000"/>
          <w:sz w:val="18"/>
          <w:szCs w:val="18"/>
          <w:lang w:val="es-ES"/>
        </w:rPr>
        <w:t>Wasi</w:t>
      </w:r>
      <w:proofErr w:type="spellEnd"/>
      <w:r w:rsidRPr="00C7048E">
        <w:rPr>
          <w:rFonts w:ascii="Century Gothic" w:eastAsia="PMingLiU" w:hAnsi="Century Gothic" w:cs="Calibri"/>
          <w:color w:val="000000"/>
          <w:sz w:val="18"/>
          <w:szCs w:val="18"/>
          <w:lang w:val="es-ES"/>
        </w:rPr>
        <w:t xml:space="preserve"> (3600 msnm), caracterizado por su clima frío y en donde descansaremos. Pernocte en campamento.</w:t>
      </w:r>
    </w:p>
    <w:p w:rsidR="00A046F3" w:rsidRPr="00C7048E" w:rsidRDefault="00A046F3" w:rsidP="00A046F3">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 almuerzo y cena</w:t>
      </w:r>
    </w:p>
    <w:p w:rsidR="00A046F3" w:rsidRPr="00C7048E" w:rsidRDefault="00A046F3" w:rsidP="00A046F3">
      <w:pPr>
        <w:spacing w:after="0" w:line="240" w:lineRule="auto"/>
        <w:jc w:val="both"/>
        <w:rPr>
          <w:rFonts w:ascii="Century Gothic" w:eastAsia="PMingLiU" w:hAnsi="Century Gothic" w:cs="Calibri"/>
          <w:color w:val="000000"/>
          <w:sz w:val="18"/>
          <w:szCs w:val="18"/>
          <w:lang w:val="es-ES"/>
        </w:rPr>
      </w:pPr>
    </w:p>
    <w:p w:rsidR="00A046F3" w:rsidRPr="00C7048E" w:rsidRDefault="00A046F3" w:rsidP="00A046F3">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 xml:space="preserve">Día 3: Huaca </w:t>
      </w:r>
      <w:proofErr w:type="spellStart"/>
      <w:r w:rsidRPr="00C7048E">
        <w:rPr>
          <w:rFonts w:ascii="Century Gothic" w:eastAsia="PMingLiU" w:hAnsi="Century Gothic" w:cs="Calibri"/>
          <w:b/>
          <w:color w:val="1F497D"/>
          <w:sz w:val="18"/>
          <w:szCs w:val="18"/>
          <w:lang w:val="es-ES"/>
        </w:rPr>
        <w:t>Wasi</w:t>
      </w:r>
      <w:proofErr w:type="spellEnd"/>
      <w:r w:rsidRPr="00C7048E">
        <w:rPr>
          <w:rFonts w:ascii="Century Gothic" w:eastAsia="PMingLiU" w:hAnsi="Century Gothic" w:cs="Calibri"/>
          <w:b/>
          <w:color w:val="1F497D"/>
          <w:sz w:val="18"/>
          <w:szCs w:val="18"/>
          <w:lang w:val="es-ES"/>
        </w:rPr>
        <w:t>/</w:t>
      </w:r>
      <w:r w:rsidRPr="00C7048E">
        <w:rPr>
          <w:rFonts w:ascii="Century Gothic" w:hAnsi="Century Gothic"/>
          <w:sz w:val="18"/>
          <w:szCs w:val="18"/>
          <w:lang w:val="es-ES"/>
        </w:rPr>
        <w:t xml:space="preserve"> </w:t>
      </w:r>
      <w:proofErr w:type="spellStart"/>
      <w:r w:rsidRPr="00C7048E">
        <w:rPr>
          <w:rFonts w:ascii="Century Gothic" w:eastAsia="PMingLiU" w:hAnsi="Century Gothic" w:cs="Calibri"/>
          <w:b/>
          <w:color w:val="1F497D"/>
          <w:sz w:val="18"/>
          <w:szCs w:val="18"/>
          <w:lang w:val="es-ES"/>
        </w:rPr>
        <w:t>Sondor</w:t>
      </w:r>
      <w:proofErr w:type="spellEnd"/>
      <w:r w:rsidRPr="00C7048E">
        <w:rPr>
          <w:rFonts w:ascii="Century Gothic" w:eastAsia="PMingLiU" w:hAnsi="Century Gothic" w:cs="Calibri"/>
          <w:b/>
          <w:color w:val="1F497D"/>
          <w:sz w:val="18"/>
          <w:szCs w:val="18"/>
          <w:lang w:val="es-ES"/>
        </w:rPr>
        <w:t xml:space="preserve">/Paso </w:t>
      </w:r>
      <w:proofErr w:type="spellStart"/>
      <w:r w:rsidRPr="00C7048E">
        <w:rPr>
          <w:rFonts w:ascii="Century Gothic" w:eastAsia="PMingLiU" w:hAnsi="Century Gothic" w:cs="Calibri"/>
          <w:b/>
          <w:color w:val="1F497D"/>
          <w:sz w:val="18"/>
          <w:szCs w:val="18"/>
          <w:lang w:val="es-ES"/>
        </w:rPr>
        <w:t>Huacahuasi</w:t>
      </w:r>
      <w:proofErr w:type="spellEnd"/>
      <w:r w:rsidRPr="00C7048E">
        <w:rPr>
          <w:rFonts w:ascii="Century Gothic" w:eastAsia="PMingLiU" w:hAnsi="Century Gothic" w:cs="Calibri"/>
          <w:b/>
          <w:color w:val="1F497D"/>
          <w:sz w:val="18"/>
          <w:szCs w:val="18"/>
          <w:lang w:val="es-ES"/>
        </w:rPr>
        <w:t>/</w:t>
      </w:r>
      <w:proofErr w:type="spellStart"/>
      <w:r w:rsidRPr="00C7048E">
        <w:rPr>
          <w:rFonts w:ascii="Century Gothic" w:eastAsia="PMingLiU" w:hAnsi="Century Gothic" w:cs="Calibri"/>
          <w:b/>
          <w:color w:val="1F497D"/>
          <w:sz w:val="18"/>
          <w:szCs w:val="18"/>
          <w:lang w:val="es-ES"/>
        </w:rPr>
        <w:t>Aruray</w:t>
      </w:r>
      <w:proofErr w:type="spellEnd"/>
      <w:r w:rsidRPr="00C7048E">
        <w:rPr>
          <w:rFonts w:ascii="Century Gothic" w:eastAsia="PMingLiU" w:hAnsi="Century Gothic" w:cs="Calibri"/>
          <w:b/>
          <w:color w:val="1F497D"/>
          <w:sz w:val="18"/>
          <w:szCs w:val="18"/>
          <w:lang w:val="es-ES"/>
        </w:rPr>
        <w:t xml:space="preserve"> Cocha/ </w:t>
      </w:r>
      <w:proofErr w:type="spellStart"/>
      <w:r w:rsidRPr="00C7048E">
        <w:rPr>
          <w:rFonts w:ascii="Century Gothic" w:eastAsia="PMingLiU" w:hAnsi="Century Gothic" w:cs="Calibri"/>
          <w:b/>
          <w:color w:val="1F497D"/>
          <w:sz w:val="18"/>
          <w:szCs w:val="18"/>
          <w:lang w:val="es-ES"/>
        </w:rPr>
        <w:t>Yurak</w:t>
      </w:r>
      <w:proofErr w:type="spellEnd"/>
      <w:r w:rsidRPr="00C7048E">
        <w:rPr>
          <w:rFonts w:ascii="Century Gothic" w:eastAsia="PMingLiU" w:hAnsi="Century Gothic" w:cs="Calibri"/>
          <w:b/>
          <w:color w:val="1F497D"/>
          <w:sz w:val="18"/>
          <w:szCs w:val="18"/>
          <w:lang w:val="es-ES"/>
        </w:rPr>
        <w:t xml:space="preserve"> Cocha/</w:t>
      </w:r>
      <w:proofErr w:type="spellStart"/>
      <w:r w:rsidRPr="00C7048E">
        <w:rPr>
          <w:rFonts w:ascii="Century Gothic" w:eastAsia="PMingLiU" w:hAnsi="Century Gothic" w:cs="Calibri"/>
          <w:b/>
          <w:color w:val="1F497D"/>
          <w:sz w:val="18"/>
          <w:szCs w:val="18"/>
          <w:lang w:val="es-ES"/>
        </w:rPr>
        <w:t>Miski</w:t>
      </w:r>
      <w:proofErr w:type="spellEnd"/>
      <w:r w:rsidRPr="00C7048E">
        <w:rPr>
          <w:rFonts w:ascii="Century Gothic" w:eastAsia="PMingLiU" w:hAnsi="Century Gothic" w:cs="Calibri"/>
          <w:b/>
          <w:color w:val="1F497D"/>
          <w:sz w:val="18"/>
          <w:szCs w:val="18"/>
          <w:lang w:val="es-ES"/>
        </w:rPr>
        <w:t xml:space="preserve"> </w:t>
      </w:r>
      <w:proofErr w:type="spellStart"/>
      <w:r w:rsidRPr="00C7048E">
        <w:rPr>
          <w:rFonts w:ascii="Century Gothic" w:eastAsia="PMingLiU" w:hAnsi="Century Gothic" w:cs="Calibri"/>
          <w:b/>
          <w:color w:val="1F497D"/>
          <w:sz w:val="18"/>
          <w:szCs w:val="18"/>
          <w:lang w:val="es-ES"/>
        </w:rPr>
        <w:t>Unu</w:t>
      </w:r>
      <w:proofErr w:type="spellEnd"/>
      <w:r w:rsidRPr="00C7048E">
        <w:rPr>
          <w:rFonts w:ascii="Century Gothic" w:eastAsia="PMingLiU" w:hAnsi="Century Gothic" w:cs="Calibri"/>
          <w:b/>
          <w:color w:val="1F497D"/>
          <w:sz w:val="18"/>
          <w:szCs w:val="18"/>
          <w:lang w:val="es-ES"/>
        </w:rPr>
        <w:t>/Pucara (7 hrs)</w:t>
      </w:r>
    </w:p>
    <w:p w:rsidR="00A046F3" w:rsidRPr="00C7048E" w:rsidRDefault="00A046F3" w:rsidP="00A046F3">
      <w:pPr>
        <w:pStyle w:val="Sinespaciado"/>
        <w:jc w:val="both"/>
        <w:rPr>
          <w:rFonts w:ascii="Century Gothic" w:eastAsia="PMingLiU" w:hAnsi="Century Gothic" w:cs="Calibri"/>
          <w:color w:val="000000"/>
          <w:sz w:val="18"/>
          <w:szCs w:val="18"/>
          <w:lang w:val="es-ES"/>
        </w:rPr>
      </w:pPr>
      <w:r w:rsidRPr="00C7048E">
        <w:rPr>
          <w:rFonts w:ascii="Century Gothic" w:eastAsia="PMingLiU" w:hAnsi="Century Gothic" w:cs="Calibri"/>
          <w:color w:val="000000"/>
          <w:sz w:val="18"/>
          <w:szCs w:val="18"/>
          <w:lang w:val="es-ES"/>
        </w:rPr>
        <w:t xml:space="preserve">Retomamos la caminata y ascendemos por las montañas hasta el paso de </w:t>
      </w:r>
      <w:proofErr w:type="spellStart"/>
      <w:r w:rsidRPr="00C7048E">
        <w:rPr>
          <w:rFonts w:ascii="Century Gothic" w:eastAsia="PMingLiU" w:hAnsi="Century Gothic" w:cs="Calibri"/>
          <w:color w:val="000000"/>
          <w:sz w:val="18"/>
          <w:szCs w:val="18"/>
          <w:lang w:val="es-ES"/>
        </w:rPr>
        <w:t>Huacahuasi</w:t>
      </w:r>
      <w:proofErr w:type="spellEnd"/>
      <w:r w:rsidRPr="00C7048E">
        <w:rPr>
          <w:rFonts w:ascii="Century Gothic" w:eastAsia="PMingLiU" w:hAnsi="Century Gothic" w:cs="Calibri"/>
          <w:color w:val="000000"/>
          <w:sz w:val="18"/>
          <w:szCs w:val="18"/>
          <w:lang w:val="es-ES"/>
        </w:rPr>
        <w:t xml:space="preserve"> (4600 msnm), </w:t>
      </w:r>
      <w:r w:rsidRPr="00C7048E">
        <w:rPr>
          <w:rFonts w:ascii="Century Gothic" w:hAnsi="Century Gothic"/>
          <w:sz w:val="18"/>
          <w:szCs w:val="18"/>
          <w:lang w:val="es-ES"/>
        </w:rPr>
        <w:t xml:space="preserve">Es el punto más alto de la caminata y este nos muestra una señal de nieve que aún lo hace más atractivo de llegar a la cima. Mientras observamos su atractivo natural, pasamos por dos lagunas conocidas como </w:t>
      </w:r>
      <w:proofErr w:type="spellStart"/>
      <w:r w:rsidRPr="00C7048E">
        <w:rPr>
          <w:rFonts w:ascii="Century Gothic" w:hAnsi="Century Gothic"/>
          <w:sz w:val="18"/>
          <w:szCs w:val="18"/>
          <w:lang w:val="es-ES"/>
        </w:rPr>
        <w:t>Aruray</w:t>
      </w:r>
      <w:proofErr w:type="spellEnd"/>
      <w:r w:rsidRPr="00C7048E">
        <w:rPr>
          <w:rFonts w:ascii="Century Gothic" w:hAnsi="Century Gothic"/>
          <w:sz w:val="18"/>
          <w:szCs w:val="18"/>
          <w:lang w:val="es-ES"/>
        </w:rPr>
        <w:t xml:space="preserve"> Cocha y </w:t>
      </w:r>
      <w:proofErr w:type="spellStart"/>
      <w:r w:rsidRPr="00C7048E">
        <w:rPr>
          <w:rFonts w:ascii="Century Gothic" w:hAnsi="Century Gothic"/>
          <w:sz w:val="18"/>
          <w:szCs w:val="18"/>
          <w:lang w:val="es-ES"/>
        </w:rPr>
        <w:t>Yurac</w:t>
      </w:r>
      <w:proofErr w:type="spellEnd"/>
      <w:r w:rsidRPr="00C7048E">
        <w:rPr>
          <w:rFonts w:ascii="Century Gothic" w:hAnsi="Century Gothic"/>
          <w:sz w:val="18"/>
          <w:szCs w:val="18"/>
          <w:lang w:val="es-ES"/>
        </w:rPr>
        <w:t xml:space="preserve"> Cocha (lugar donde hacemos la parada por el almuerzo). Después del almuerzo, pasamos por el bosque de </w:t>
      </w:r>
      <w:proofErr w:type="spellStart"/>
      <w:r w:rsidRPr="00C7048E">
        <w:rPr>
          <w:rFonts w:ascii="Century Gothic" w:hAnsi="Century Gothic"/>
          <w:sz w:val="18"/>
          <w:szCs w:val="18"/>
          <w:lang w:val="es-ES"/>
        </w:rPr>
        <w:t>Queuñas</w:t>
      </w:r>
      <w:proofErr w:type="spellEnd"/>
      <w:r w:rsidRPr="00C7048E">
        <w:rPr>
          <w:rFonts w:ascii="Century Gothic" w:hAnsi="Century Gothic"/>
          <w:sz w:val="18"/>
          <w:szCs w:val="18"/>
          <w:lang w:val="es-ES"/>
        </w:rPr>
        <w:t xml:space="preserve"> (</w:t>
      </w:r>
      <w:proofErr w:type="spellStart"/>
      <w:r w:rsidRPr="00C7048E">
        <w:rPr>
          <w:rFonts w:ascii="Century Gothic" w:hAnsi="Century Gothic"/>
          <w:sz w:val="18"/>
          <w:szCs w:val="18"/>
          <w:lang w:val="es-ES"/>
        </w:rPr>
        <w:t>Polylepis</w:t>
      </w:r>
      <w:proofErr w:type="spellEnd"/>
      <w:r w:rsidRPr="00C7048E">
        <w:rPr>
          <w:rFonts w:ascii="Century Gothic" w:hAnsi="Century Gothic"/>
          <w:sz w:val="18"/>
          <w:szCs w:val="18"/>
          <w:lang w:val="es-ES"/>
        </w:rPr>
        <w:t xml:space="preserve">), que no permitirá descubrir la flora (orquídeas, </w:t>
      </w:r>
      <w:proofErr w:type="spellStart"/>
      <w:r w:rsidRPr="00C7048E">
        <w:rPr>
          <w:rFonts w:ascii="Century Gothic" w:hAnsi="Century Gothic"/>
          <w:sz w:val="18"/>
          <w:szCs w:val="18"/>
          <w:lang w:val="es-ES"/>
        </w:rPr>
        <w:t>bromelias</w:t>
      </w:r>
      <w:proofErr w:type="spellEnd"/>
      <w:r w:rsidRPr="00C7048E">
        <w:rPr>
          <w:rFonts w:ascii="Century Gothic" w:hAnsi="Century Gothic"/>
          <w:sz w:val="18"/>
          <w:szCs w:val="18"/>
          <w:lang w:val="es-ES"/>
        </w:rPr>
        <w:t xml:space="preserve"> y otras especies) y fauna (Aves) que se han desarrollado a más de 3600 m. Nuestro campamento está ubicado en el sector de Pucara (3’000m), donde nos permitirá descubrir el Valle Sagrado de los Incas. </w:t>
      </w:r>
      <w:r w:rsidRPr="00C7048E">
        <w:rPr>
          <w:rFonts w:ascii="Century Gothic" w:eastAsia="PMingLiU" w:hAnsi="Century Gothic" w:cs="Calibri"/>
          <w:color w:val="000000"/>
          <w:sz w:val="18"/>
          <w:szCs w:val="18"/>
          <w:lang w:val="es-ES"/>
        </w:rPr>
        <w:t>Pernocte en campamento.</w:t>
      </w:r>
    </w:p>
    <w:p w:rsidR="00A046F3" w:rsidRPr="00C7048E" w:rsidRDefault="00A046F3" w:rsidP="00A046F3">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 almuerzo y cena</w:t>
      </w:r>
    </w:p>
    <w:p w:rsidR="00A046F3" w:rsidRPr="00C7048E" w:rsidRDefault="00A046F3" w:rsidP="00A046F3">
      <w:pPr>
        <w:spacing w:after="0" w:line="240" w:lineRule="auto"/>
        <w:jc w:val="both"/>
        <w:rPr>
          <w:rFonts w:ascii="Century Gothic" w:eastAsia="PMingLiU" w:hAnsi="Century Gothic" w:cs="Calibri"/>
          <w:b/>
          <w:color w:val="1F497D"/>
          <w:sz w:val="18"/>
          <w:szCs w:val="18"/>
          <w:lang w:val="es-ES"/>
        </w:rPr>
      </w:pPr>
    </w:p>
    <w:p w:rsidR="00A046F3" w:rsidRPr="00C7048E" w:rsidRDefault="00A046F3" w:rsidP="00A046F3">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lastRenderedPageBreak/>
        <w:t>Día 4: Pucara/</w:t>
      </w:r>
      <w:proofErr w:type="spellStart"/>
      <w:r w:rsidRPr="00C7048E">
        <w:rPr>
          <w:rFonts w:ascii="Century Gothic" w:eastAsia="PMingLiU" w:hAnsi="Century Gothic" w:cs="Calibri"/>
          <w:b/>
          <w:color w:val="1F497D"/>
          <w:sz w:val="18"/>
          <w:szCs w:val="18"/>
          <w:lang w:val="es-ES"/>
        </w:rPr>
        <w:t>Ollantaytambo</w:t>
      </w:r>
      <w:proofErr w:type="spellEnd"/>
      <w:r w:rsidRPr="00C7048E">
        <w:rPr>
          <w:rFonts w:ascii="Century Gothic" w:eastAsia="PMingLiU" w:hAnsi="Century Gothic" w:cs="Calibri"/>
          <w:b/>
          <w:color w:val="1F497D"/>
          <w:sz w:val="18"/>
          <w:szCs w:val="18"/>
          <w:lang w:val="es-ES"/>
        </w:rPr>
        <w:t>/Aguas Calientes</w:t>
      </w:r>
    </w:p>
    <w:p w:rsidR="00A046F3" w:rsidRPr="00C7048E" w:rsidRDefault="00A046F3" w:rsidP="00A046F3">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Después del desayuno, tomamos el camino del Valle Sagrado de los Incas hacia </w:t>
      </w:r>
      <w:proofErr w:type="spellStart"/>
      <w:r w:rsidRPr="00C7048E">
        <w:rPr>
          <w:rFonts w:ascii="Century Gothic" w:hAnsi="Century Gothic"/>
          <w:sz w:val="18"/>
          <w:szCs w:val="18"/>
          <w:lang w:val="es-ES"/>
        </w:rPr>
        <w:t>Ollantaytambo</w:t>
      </w:r>
      <w:proofErr w:type="spellEnd"/>
      <w:r w:rsidRPr="00C7048E">
        <w:rPr>
          <w:rFonts w:ascii="Century Gothic" w:hAnsi="Century Gothic"/>
          <w:sz w:val="18"/>
          <w:szCs w:val="18"/>
          <w:lang w:val="es-ES"/>
        </w:rPr>
        <w:t xml:space="preserve"> a 2’850m (</w:t>
      </w:r>
      <w:proofErr w:type="spellStart"/>
      <w:r w:rsidRPr="00C7048E">
        <w:rPr>
          <w:rFonts w:ascii="Century Gothic" w:hAnsi="Century Gothic"/>
          <w:sz w:val="18"/>
          <w:szCs w:val="18"/>
          <w:lang w:val="es-ES"/>
        </w:rPr>
        <w:t>Ollantaytambo</w:t>
      </w:r>
      <w:proofErr w:type="spellEnd"/>
      <w:r w:rsidRPr="00C7048E">
        <w:rPr>
          <w:rFonts w:ascii="Century Gothic" w:hAnsi="Century Gothic"/>
          <w:sz w:val="18"/>
          <w:szCs w:val="18"/>
          <w:lang w:val="es-ES"/>
        </w:rPr>
        <w:t xml:space="preserve"> es considerado como el último pueblo de los Incas). Después de pasar el Puente </w:t>
      </w:r>
      <w:proofErr w:type="spellStart"/>
      <w:r w:rsidRPr="00C7048E">
        <w:rPr>
          <w:rFonts w:ascii="Century Gothic" w:hAnsi="Century Gothic"/>
          <w:sz w:val="18"/>
          <w:szCs w:val="18"/>
          <w:lang w:val="es-ES"/>
        </w:rPr>
        <w:t>Pachar</w:t>
      </w:r>
      <w:proofErr w:type="spellEnd"/>
      <w:r w:rsidRPr="00C7048E">
        <w:rPr>
          <w:rFonts w:ascii="Century Gothic" w:hAnsi="Century Gothic"/>
          <w:sz w:val="18"/>
          <w:szCs w:val="18"/>
          <w:lang w:val="es-ES"/>
        </w:rPr>
        <w:t xml:space="preserve">, descubrimos evidencia de la cultura Inca, donde visitamos las Terrazas y/o Andenes y usamos un camino Inca que nos lleva hacia el Puente Inca de </w:t>
      </w:r>
      <w:proofErr w:type="spellStart"/>
      <w:r w:rsidRPr="00C7048E">
        <w:rPr>
          <w:rFonts w:ascii="Century Gothic" w:hAnsi="Century Gothic"/>
          <w:sz w:val="18"/>
          <w:szCs w:val="18"/>
          <w:lang w:val="es-ES"/>
        </w:rPr>
        <w:t>Ollantaytambo</w:t>
      </w:r>
      <w:proofErr w:type="spellEnd"/>
      <w:r w:rsidRPr="00C7048E">
        <w:rPr>
          <w:rFonts w:ascii="Century Gothic" w:hAnsi="Century Gothic"/>
          <w:sz w:val="18"/>
          <w:szCs w:val="18"/>
          <w:lang w:val="es-ES"/>
        </w:rPr>
        <w:t xml:space="preserve">. Aquí en </w:t>
      </w:r>
      <w:proofErr w:type="spellStart"/>
      <w:r w:rsidRPr="00C7048E">
        <w:rPr>
          <w:rFonts w:ascii="Century Gothic" w:hAnsi="Century Gothic"/>
          <w:sz w:val="18"/>
          <w:szCs w:val="18"/>
          <w:lang w:val="es-ES"/>
        </w:rPr>
        <w:t>Ollantaytambo</w:t>
      </w:r>
      <w:proofErr w:type="spellEnd"/>
      <w:r w:rsidRPr="00C7048E">
        <w:rPr>
          <w:rFonts w:ascii="Century Gothic" w:hAnsi="Century Gothic"/>
          <w:sz w:val="18"/>
          <w:szCs w:val="18"/>
          <w:lang w:val="es-ES"/>
        </w:rPr>
        <w:t xml:space="preserve"> tómanos el tren para ingresar al pueblo de Aguas Calientes </w:t>
      </w:r>
      <w:r w:rsidRPr="00C7048E">
        <w:rPr>
          <w:rFonts w:ascii="Century Gothic" w:hAnsi="Century Gothic"/>
          <w:sz w:val="18"/>
          <w:szCs w:val="18"/>
          <w:lang w:val="es-ES" w:eastAsia="fr-BE"/>
        </w:rPr>
        <w:t>(2’050m)</w:t>
      </w:r>
      <w:r w:rsidRPr="00C7048E">
        <w:rPr>
          <w:rFonts w:ascii="Century Gothic" w:hAnsi="Century Gothic"/>
          <w:sz w:val="18"/>
          <w:szCs w:val="18"/>
          <w:lang w:val="es-ES"/>
        </w:rPr>
        <w:t xml:space="preserve">. </w:t>
      </w:r>
      <w:proofErr w:type="gramStart"/>
      <w:r w:rsidRPr="00C7048E">
        <w:rPr>
          <w:rFonts w:ascii="Century Gothic" w:hAnsi="Century Gothic"/>
          <w:sz w:val="18"/>
          <w:szCs w:val="18"/>
          <w:lang w:val="es-ES"/>
        </w:rPr>
        <w:t>noche</w:t>
      </w:r>
      <w:proofErr w:type="gramEnd"/>
      <w:r w:rsidRPr="00C7048E">
        <w:rPr>
          <w:rFonts w:ascii="Century Gothic" w:hAnsi="Century Gothic"/>
          <w:sz w:val="18"/>
          <w:szCs w:val="18"/>
          <w:lang w:val="es-ES"/>
        </w:rPr>
        <w:t xml:space="preserve"> de hotel en Aguas Calientes.</w:t>
      </w:r>
    </w:p>
    <w:p w:rsidR="00A046F3" w:rsidRPr="00C7048E" w:rsidRDefault="00A046F3" w:rsidP="00A046F3">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 almuerzo y cena</w:t>
      </w:r>
    </w:p>
    <w:p w:rsidR="00A046F3" w:rsidRPr="00C7048E" w:rsidRDefault="00A046F3" w:rsidP="00A046F3">
      <w:pPr>
        <w:spacing w:after="0" w:line="240" w:lineRule="auto"/>
        <w:jc w:val="both"/>
        <w:rPr>
          <w:rFonts w:ascii="Century Gothic" w:eastAsia="PMingLiU" w:hAnsi="Century Gothic" w:cs="Calibri"/>
          <w:b/>
          <w:color w:val="1F497D"/>
          <w:sz w:val="18"/>
          <w:szCs w:val="18"/>
          <w:lang w:val="es-ES"/>
        </w:rPr>
      </w:pPr>
    </w:p>
    <w:p w:rsidR="00A046F3" w:rsidRPr="00C7048E" w:rsidRDefault="00A046F3" w:rsidP="00A046F3">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Día 5: Aguas Calientes /Machu Picchu/Cusco</w:t>
      </w:r>
    </w:p>
    <w:p w:rsidR="00A046F3" w:rsidRPr="00C7048E" w:rsidRDefault="00A046F3" w:rsidP="00A046F3">
      <w:pPr>
        <w:spacing w:after="0" w:line="240" w:lineRule="auto"/>
        <w:jc w:val="both"/>
        <w:rPr>
          <w:rFonts w:ascii="Century Gothic" w:eastAsia="PMingLiU" w:hAnsi="Century Gothic" w:cs="Calibri"/>
          <w:color w:val="000000"/>
          <w:sz w:val="18"/>
          <w:szCs w:val="18"/>
          <w:lang w:val="es-ES"/>
        </w:rPr>
      </w:pPr>
      <w:r w:rsidRPr="00C7048E">
        <w:rPr>
          <w:rFonts w:ascii="Century Gothic" w:eastAsia="PMingLiU" w:hAnsi="Century Gothic" w:cs="Calibri"/>
          <w:color w:val="000000"/>
          <w:sz w:val="18"/>
          <w:szCs w:val="18"/>
          <w:lang w:val="es-ES"/>
        </w:rPr>
        <w:t xml:space="preserve">Temprano por la mañana nos dirigimos nuevamente montaña arriba en transporte turístico hasta Machu Picchu en </w:t>
      </w:r>
      <w:r w:rsidRPr="00C7048E">
        <w:rPr>
          <w:rFonts w:ascii="Century Gothic" w:hAnsi="Century Gothic"/>
          <w:sz w:val="18"/>
          <w:szCs w:val="18"/>
          <w:lang w:val="es-ES"/>
        </w:rPr>
        <w:t xml:space="preserve">un serpenteante camino hasta la parte alta, tómese un tiempo para simplemente deleitar sus sentidos y disfrutar de la impresionante vista de la ciudadela de Machu Picchu, una de las 7 Nuevas Maravillas de Mundo Moderno. </w:t>
      </w:r>
    </w:p>
    <w:p w:rsidR="00A046F3" w:rsidRPr="00C7048E" w:rsidRDefault="00A046F3" w:rsidP="00A046F3">
      <w:pPr>
        <w:pStyle w:val="Sinespaciado"/>
        <w:jc w:val="both"/>
        <w:rPr>
          <w:rFonts w:ascii="Century Gothic" w:eastAsia="PMingLiU" w:hAnsi="Century Gothic" w:cs="Calibri"/>
          <w:sz w:val="18"/>
          <w:szCs w:val="18"/>
          <w:lang w:val="es-ES"/>
        </w:rPr>
      </w:pPr>
      <w:r w:rsidRPr="00C7048E">
        <w:rPr>
          <w:rFonts w:ascii="Century Gothic" w:hAnsi="Century Gothic"/>
          <w:sz w:val="18"/>
          <w:szCs w:val="18"/>
          <w:lang w:val="es-ES"/>
        </w:rPr>
        <w:t xml:space="preserve">Experimente la sensación de caminar por los pasadizos, callejuelas y terrazas de la ciudadela sea testigo de la grandeza arquitectónica de los Incas y lleve consigo la satisfacción de haber contemplado un lugar incomparable en el mundo; posteriormente descienda nuevamente al poblado de Aguas Calientes para </w:t>
      </w:r>
      <w:r w:rsidRPr="00C7048E">
        <w:rPr>
          <w:rFonts w:ascii="Century Gothic" w:eastAsia="PMingLiU" w:hAnsi="Century Gothic" w:cs="Calibri"/>
          <w:sz w:val="18"/>
          <w:szCs w:val="18"/>
          <w:lang w:val="es-ES"/>
        </w:rPr>
        <w:t xml:space="preserve">en donde tomaremos nuestro tren de retorno a </w:t>
      </w:r>
      <w:proofErr w:type="spellStart"/>
      <w:r w:rsidRPr="00C7048E">
        <w:rPr>
          <w:rFonts w:ascii="Century Gothic" w:eastAsia="PMingLiU" w:hAnsi="Century Gothic" w:cs="Calibri"/>
          <w:sz w:val="18"/>
          <w:szCs w:val="18"/>
          <w:lang w:val="es-ES"/>
        </w:rPr>
        <w:t>Ollantaytambo</w:t>
      </w:r>
      <w:proofErr w:type="spellEnd"/>
      <w:r w:rsidRPr="00C7048E">
        <w:rPr>
          <w:rFonts w:ascii="Century Gothic" w:eastAsia="PMingLiU" w:hAnsi="Century Gothic" w:cs="Calibri"/>
          <w:sz w:val="18"/>
          <w:szCs w:val="18"/>
          <w:lang w:val="es-ES"/>
        </w:rPr>
        <w:t xml:space="preserve">. </w:t>
      </w:r>
      <w:r w:rsidRPr="00C7048E">
        <w:rPr>
          <w:rFonts w:ascii="Century Gothic" w:hAnsi="Century Gothic"/>
          <w:sz w:val="18"/>
          <w:szCs w:val="18"/>
          <w:lang w:val="es-ES"/>
        </w:rPr>
        <w:t xml:space="preserve">Desde </w:t>
      </w:r>
      <w:proofErr w:type="spellStart"/>
      <w:r w:rsidRPr="00C7048E">
        <w:rPr>
          <w:rFonts w:ascii="Century Gothic" w:hAnsi="Century Gothic"/>
          <w:sz w:val="18"/>
          <w:szCs w:val="18"/>
          <w:lang w:val="es-ES"/>
        </w:rPr>
        <w:t>Ollantaytambo</w:t>
      </w:r>
      <w:proofErr w:type="spellEnd"/>
      <w:r w:rsidRPr="00C7048E">
        <w:rPr>
          <w:rFonts w:ascii="Century Gothic" w:hAnsi="Century Gothic"/>
          <w:sz w:val="18"/>
          <w:szCs w:val="18"/>
          <w:lang w:val="es-ES"/>
        </w:rPr>
        <w:t xml:space="preserve"> continuamos en bus hasta la ciudad de Cusco y a su hotel. </w:t>
      </w:r>
      <w:r w:rsidRPr="00C7048E">
        <w:rPr>
          <w:rFonts w:ascii="Century Gothic" w:eastAsia="PMingLiU" w:hAnsi="Century Gothic" w:cs="Calibri"/>
          <w:sz w:val="18"/>
          <w:szCs w:val="18"/>
          <w:lang w:val="es-ES"/>
        </w:rPr>
        <w:t>Alojamiento en Cusco.</w:t>
      </w:r>
    </w:p>
    <w:p w:rsidR="00A046F3" w:rsidRPr="00C7048E" w:rsidRDefault="00A046F3" w:rsidP="00A046F3">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w:t>
      </w:r>
    </w:p>
    <w:p w:rsidR="00A046F3" w:rsidRPr="00C7048E" w:rsidRDefault="00A046F3" w:rsidP="00A046F3">
      <w:pPr>
        <w:spacing w:after="0" w:line="240" w:lineRule="auto"/>
        <w:jc w:val="both"/>
        <w:rPr>
          <w:rFonts w:ascii="Century Gothic" w:eastAsia="PMingLiU" w:hAnsi="Century Gothic" w:cs="Calibri"/>
          <w:color w:val="000000"/>
          <w:sz w:val="18"/>
          <w:szCs w:val="18"/>
          <w:lang w:val="es-ES"/>
        </w:rPr>
      </w:pPr>
    </w:p>
    <w:p w:rsidR="00A046F3" w:rsidRPr="00C7048E" w:rsidRDefault="00A046F3" w:rsidP="00A046F3">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1F497D"/>
          <w:sz w:val="18"/>
          <w:szCs w:val="18"/>
          <w:lang w:val="es-ES"/>
        </w:rPr>
        <w:t xml:space="preserve">Día 6: Cusco </w:t>
      </w:r>
    </w:p>
    <w:p w:rsidR="00A046F3" w:rsidRPr="00C7048E" w:rsidRDefault="00A046F3" w:rsidP="00A046F3">
      <w:pPr>
        <w:spacing w:after="0" w:line="240" w:lineRule="auto"/>
        <w:jc w:val="both"/>
        <w:rPr>
          <w:rFonts w:ascii="Century Gothic" w:eastAsia="PMingLiU" w:hAnsi="Century Gothic" w:cs="Calibri"/>
          <w:color w:val="000000"/>
          <w:sz w:val="18"/>
          <w:szCs w:val="18"/>
          <w:lang w:val="es-ES"/>
        </w:rPr>
      </w:pPr>
      <w:r w:rsidRPr="00C7048E">
        <w:rPr>
          <w:rFonts w:ascii="Century Gothic" w:eastAsia="PMingLiU" w:hAnsi="Century Gothic" w:cs="Calibri"/>
          <w:color w:val="000000"/>
          <w:sz w:val="18"/>
          <w:szCs w:val="18"/>
          <w:lang w:val="es-ES"/>
        </w:rPr>
        <w:t>A la hora indicada traslado al aeropuerto para tomar su vuelo con destino a Lima.</w:t>
      </w:r>
    </w:p>
    <w:p w:rsidR="00A046F3" w:rsidRPr="00C7048E" w:rsidRDefault="00A046F3" w:rsidP="00A046F3">
      <w:pPr>
        <w:spacing w:after="0" w:line="240" w:lineRule="auto"/>
        <w:jc w:val="both"/>
        <w:rPr>
          <w:rFonts w:ascii="Century Gothic" w:eastAsia="PMingLiU" w:hAnsi="Century Gothic" w:cs="Calibri"/>
          <w:b/>
          <w:color w:val="000000"/>
          <w:sz w:val="18"/>
          <w:szCs w:val="18"/>
          <w:lang w:val="es-ES"/>
        </w:rPr>
      </w:pPr>
      <w:r w:rsidRPr="00C7048E">
        <w:rPr>
          <w:rFonts w:ascii="Century Gothic" w:eastAsia="PMingLiU" w:hAnsi="Century Gothic" w:cs="Calibri"/>
          <w:b/>
          <w:color w:val="000000"/>
          <w:sz w:val="18"/>
          <w:szCs w:val="18"/>
          <w:lang w:val="es-ES"/>
        </w:rPr>
        <w:t>Alimentación: Desayuno</w:t>
      </w:r>
      <w:bookmarkEnd w:id="1"/>
    </w:p>
    <w:p w:rsidR="00A046F3" w:rsidRPr="00C7048E" w:rsidRDefault="00A046F3" w:rsidP="00A046F3">
      <w:pPr>
        <w:rPr>
          <w:rFonts w:ascii="Century Gothic" w:eastAsia="PMingLiU" w:hAnsi="Century Gothic" w:cs="Arial"/>
          <w:b/>
          <w:color w:val="538135"/>
          <w:sz w:val="18"/>
          <w:szCs w:val="18"/>
          <w:lang w:val="es-ES"/>
        </w:rPr>
      </w:pPr>
    </w:p>
    <w:p w:rsidR="006E6FE6" w:rsidRPr="006E6FE6" w:rsidRDefault="00BE7FB6" w:rsidP="00584421">
      <w:pPr>
        <w:spacing w:after="0" w:line="240" w:lineRule="auto"/>
        <w:jc w:val="center"/>
        <w:rPr>
          <w:rFonts w:ascii="Century Gothic" w:eastAsia="PMingLiU" w:hAnsi="Century Gothic" w:cs="Arial"/>
          <w:b/>
          <w:sz w:val="28"/>
          <w:szCs w:val="28"/>
        </w:rPr>
      </w:pPr>
      <w:r w:rsidRPr="00566D8E">
        <w:rPr>
          <w:rFonts w:ascii="Century Gothic" w:eastAsia="PMingLiU" w:hAnsi="Century Gothic" w:cs="Arial"/>
          <w:b/>
          <w:sz w:val="20"/>
          <w:szCs w:val="20"/>
        </w:rPr>
        <w:t>PRECIOS POR PERSONA EN US$.</w:t>
      </w:r>
    </w:p>
    <w:tbl>
      <w:tblPr>
        <w:tblW w:w="6545" w:type="dxa"/>
        <w:jc w:val="center"/>
        <w:tblCellMar>
          <w:left w:w="70" w:type="dxa"/>
          <w:right w:w="70" w:type="dxa"/>
        </w:tblCellMar>
        <w:tblLook w:val="04A0" w:firstRow="1" w:lastRow="0" w:firstColumn="1" w:lastColumn="0" w:noHBand="0" w:noVBand="1"/>
      </w:tblPr>
      <w:tblGrid>
        <w:gridCol w:w="2121"/>
        <w:gridCol w:w="1106"/>
        <w:gridCol w:w="1106"/>
        <w:gridCol w:w="1106"/>
        <w:gridCol w:w="1106"/>
      </w:tblGrid>
      <w:tr w:rsidR="00A046F3" w:rsidRPr="00A046F3" w:rsidTr="00842726">
        <w:trPr>
          <w:trHeight w:val="275"/>
          <w:jc w:val="center"/>
        </w:trPr>
        <w:tc>
          <w:tcPr>
            <w:tcW w:w="2121" w:type="dxa"/>
            <w:tcBorders>
              <w:top w:val="single" w:sz="8" w:space="0" w:color="auto"/>
              <w:left w:val="single" w:sz="4" w:space="0" w:color="auto"/>
              <w:bottom w:val="nil"/>
              <w:right w:val="single" w:sz="4" w:space="0" w:color="auto"/>
            </w:tcBorders>
            <w:shd w:val="clear" w:color="000000" w:fill="1F497D"/>
            <w:vAlign w:val="center"/>
            <w:hideMark/>
          </w:tcPr>
          <w:p w:rsidR="00A046F3" w:rsidRPr="00A046F3" w:rsidRDefault="00A046F3" w:rsidP="00842726">
            <w:pPr>
              <w:spacing w:after="0" w:line="240" w:lineRule="auto"/>
              <w:jc w:val="center"/>
              <w:rPr>
                <w:rFonts w:ascii="Century Gothic" w:eastAsia="Times New Roman" w:hAnsi="Century Gothic" w:cs="Calibri"/>
                <w:b/>
                <w:bCs/>
                <w:color w:val="FFFFFF"/>
                <w:sz w:val="20"/>
                <w:szCs w:val="20"/>
                <w:lang w:val="es-EC" w:eastAsia="es-EC"/>
              </w:rPr>
            </w:pPr>
            <w:r w:rsidRPr="00A046F3">
              <w:rPr>
                <w:rFonts w:ascii="Century Gothic" w:eastAsia="Times New Roman" w:hAnsi="Century Gothic" w:cs="Calibri"/>
                <w:b/>
                <w:bCs/>
                <w:color w:val="FFFFFF"/>
                <w:sz w:val="20"/>
                <w:szCs w:val="20"/>
                <w:lang w:val="es-EC" w:eastAsia="es-EC"/>
              </w:rPr>
              <w:t>CATEGORIA</w:t>
            </w:r>
          </w:p>
        </w:tc>
        <w:tc>
          <w:tcPr>
            <w:tcW w:w="1106" w:type="dxa"/>
            <w:tcBorders>
              <w:top w:val="single" w:sz="8" w:space="0" w:color="auto"/>
              <w:left w:val="nil"/>
              <w:bottom w:val="nil"/>
              <w:right w:val="single" w:sz="4" w:space="0" w:color="auto"/>
            </w:tcBorders>
            <w:shd w:val="clear" w:color="000000" w:fill="1F497D"/>
            <w:vAlign w:val="center"/>
            <w:hideMark/>
          </w:tcPr>
          <w:p w:rsidR="00A046F3" w:rsidRPr="00A046F3" w:rsidRDefault="00A046F3" w:rsidP="00842726">
            <w:pPr>
              <w:spacing w:after="0" w:line="240" w:lineRule="auto"/>
              <w:jc w:val="center"/>
              <w:rPr>
                <w:rFonts w:ascii="Century Gothic" w:eastAsia="Times New Roman" w:hAnsi="Century Gothic" w:cs="Calibri"/>
                <w:b/>
                <w:bCs/>
                <w:color w:val="FFFFFF"/>
                <w:sz w:val="20"/>
                <w:szCs w:val="20"/>
                <w:lang w:val="es-EC" w:eastAsia="es-EC"/>
              </w:rPr>
            </w:pPr>
            <w:r w:rsidRPr="00A046F3">
              <w:rPr>
                <w:rFonts w:ascii="Century Gothic" w:eastAsia="Times New Roman" w:hAnsi="Century Gothic" w:cs="Calibri"/>
                <w:b/>
                <w:bCs/>
                <w:color w:val="FFFFFF"/>
                <w:sz w:val="20"/>
                <w:szCs w:val="20"/>
                <w:lang w:val="es-EC" w:eastAsia="es-EC"/>
              </w:rPr>
              <w:t>SGL</w:t>
            </w:r>
          </w:p>
        </w:tc>
        <w:tc>
          <w:tcPr>
            <w:tcW w:w="1106" w:type="dxa"/>
            <w:tcBorders>
              <w:top w:val="single" w:sz="8" w:space="0" w:color="auto"/>
              <w:left w:val="nil"/>
              <w:bottom w:val="nil"/>
              <w:right w:val="single" w:sz="4" w:space="0" w:color="auto"/>
            </w:tcBorders>
            <w:shd w:val="clear" w:color="000000" w:fill="1F497D"/>
            <w:vAlign w:val="center"/>
            <w:hideMark/>
          </w:tcPr>
          <w:p w:rsidR="00A046F3" w:rsidRPr="00A046F3" w:rsidRDefault="00A046F3" w:rsidP="00842726">
            <w:pPr>
              <w:spacing w:after="0" w:line="240" w:lineRule="auto"/>
              <w:jc w:val="center"/>
              <w:rPr>
                <w:rFonts w:ascii="Century Gothic" w:eastAsia="Times New Roman" w:hAnsi="Century Gothic" w:cs="Calibri"/>
                <w:b/>
                <w:bCs/>
                <w:color w:val="FFFFFF"/>
                <w:sz w:val="20"/>
                <w:szCs w:val="20"/>
                <w:lang w:val="es-EC" w:eastAsia="es-EC"/>
              </w:rPr>
            </w:pPr>
            <w:r w:rsidRPr="00A046F3">
              <w:rPr>
                <w:rFonts w:ascii="Century Gothic" w:eastAsia="Times New Roman" w:hAnsi="Century Gothic" w:cs="Calibri"/>
                <w:b/>
                <w:bCs/>
                <w:color w:val="FFFFFF"/>
                <w:sz w:val="20"/>
                <w:szCs w:val="20"/>
                <w:lang w:val="es-EC" w:eastAsia="es-EC"/>
              </w:rPr>
              <w:t>DBL</w:t>
            </w:r>
          </w:p>
        </w:tc>
        <w:tc>
          <w:tcPr>
            <w:tcW w:w="1106" w:type="dxa"/>
            <w:tcBorders>
              <w:top w:val="single" w:sz="8" w:space="0" w:color="auto"/>
              <w:left w:val="nil"/>
              <w:bottom w:val="nil"/>
              <w:right w:val="single" w:sz="4" w:space="0" w:color="auto"/>
            </w:tcBorders>
            <w:shd w:val="clear" w:color="000000" w:fill="1F497D"/>
            <w:vAlign w:val="center"/>
            <w:hideMark/>
          </w:tcPr>
          <w:p w:rsidR="00A046F3" w:rsidRPr="00A046F3" w:rsidRDefault="00A046F3" w:rsidP="00842726">
            <w:pPr>
              <w:spacing w:after="0" w:line="240" w:lineRule="auto"/>
              <w:jc w:val="center"/>
              <w:rPr>
                <w:rFonts w:ascii="Century Gothic" w:eastAsia="Times New Roman" w:hAnsi="Century Gothic" w:cs="Calibri"/>
                <w:b/>
                <w:bCs/>
                <w:color w:val="FFFFFF"/>
                <w:sz w:val="20"/>
                <w:szCs w:val="20"/>
                <w:lang w:val="es-EC" w:eastAsia="es-EC"/>
              </w:rPr>
            </w:pPr>
            <w:r w:rsidRPr="00A046F3">
              <w:rPr>
                <w:rFonts w:ascii="Century Gothic" w:eastAsia="Times New Roman" w:hAnsi="Century Gothic" w:cs="Calibri"/>
                <w:b/>
                <w:bCs/>
                <w:color w:val="FFFFFF"/>
                <w:sz w:val="20"/>
                <w:szCs w:val="20"/>
                <w:lang w:val="es-EC" w:eastAsia="es-EC"/>
              </w:rPr>
              <w:t>TPL</w:t>
            </w:r>
          </w:p>
        </w:tc>
        <w:tc>
          <w:tcPr>
            <w:tcW w:w="1106" w:type="dxa"/>
            <w:tcBorders>
              <w:top w:val="single" w:sz="8" w:space="0" w:color="auto"/>
              <w:left w:val="nil"/>
              <w:bottom w:val="nil"/>
              <w:right w:val="single" w:sz="4" w:space="0" w:color="auto"/>
            </w:tcBorders>
            <w:shd w:val="clear" w:color="000000" w:fill="1F497D"/>
            <w:vAlign w:val="center"/>
            <w:hideMark/>
          </w:tcPr>
          <w:p w:rsidR="00A046F3" w:rsidRPr="00A046F3" w:rsidRDefault="00A046F3" w:rsidP="00842726">
            <w:pPr>
              <w:spacing w:after="0" w:line="240" w:lineRule="auto"/>
              <w:jc w:val="center"/>
              <w:rPr>
                <w:rFonts w:ascii="Century Gothic" w:eastAsia="Times New Roman" w:hAnsi="Century Gothic" w:cs="Calibri"/>
                <w:b/>
                <w:bCs/>
                <w:color w:val="FFFFFF"/>
                <w:sz w:val="20"/>
                <w:szCs w:val="20"/>
                <w:lang w:val="es-EC" w:eastAsia="es-EC"/>
              </w:rPr>
            </w:pPr>
            <w:r w:rsidRPr="00A046F3">
              <w:rPr>
                <w:rFonts w:ascii="Century Gothic" w:eastAsia="Times New Roman" w:hAnsi="Century Gothic" w:cs="Calibri"/>
                <w:b/>
                <w:bCs/>
                <w:color w:val="FFFFFF"/>
                <w:sz w:val="20"/>
                <w:szCs w:val="20"/>
                <w:lang w:val="es-EC" w:eastAsia="es-EC"/>
              </w:rPr>
              <w:t>CHD</w:t>
            </w:r>
          </w:p>
        </w:tc>
      </w:tr>
      <w:tr w:rsidR="00842726" w:rsidRPr="00A046F3" w:rsidTr="00842726">
        <w:trPr>
          <w:trHeight w:val="263"/>
          <w:jc w:val="center"/>
        </w:trPr>
        <w:tc>
          <w:tcPr>
            <w:tcW w:w="212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42726" w:rsidRPr="00A046F3" w:rsidRDefault="00842726" w:rsidP="00842726">
            <w:pPr>
              <w:spacing w:after="0" w:line="240" w:lineRule="auto"/>
              <w:jc w:val="center"/>
              <w:rPr>
                <w:rFonts w:ascii="Century Gothic" w:eastAsia="Times New Roman" w:hAnsi="Century Gothic" w:cs="Calibri"/>
                <w:b/>
                <w:bCs/>
                <w:sz w:val="20"/>
                <w:szCs w:val="20"/>
                <w:lang w:val="es-EC" w:eastAsia="es-EC"/>
              </w:rPr>
            </w:pPr>
            <w:r w:rsidRPr="00A046F3">
              <w:rPr>
                <w:rFonts w:ascii="Century Gothic" w:eastAsia="Times New Roman" w:hAnsi="Century Gothic" w:cs="Calibri"/>
                <w:b/>
                <w:bCs/>
                <w:sz w:val="20"/>
                <w:szCs w:val="20"/>
                <w:lang w:val="es-EC" w:eastAsia="es-EC"/>
              </w:rPr>
              <w:t>Económica</w:t>
            </w:r>
          </w:p>
        </w:tc>
        <w:tc>
          <w:tcPr>
            <w:tcW w:w="1106" w:type="dxa"/>
            <w:tcBorders>
              <w:top w:val="single" w:sz="8" w:space="0" w:color="auto"/>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974</w:t>
            </w:r>
          </w:p>
        </w:tc>
        <w:tc>
          <w:tcPr>
            <w:tcW w:w="1106" w:type="dxa"/>
            <w:tcBorders>
              <w:top w:val="single" w:sz="8" w:space="0" w:color="auto"/>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917</w:t>
            </w:r>
          </w:p>
        </w:tc>
        <w:tc>
          <w:tcPr>
            <w:tcW w:w="1106" w:type="dxa"/>
            <w:tcBorders>
              <w:top w:val="single" w:sz="8" w:space="0" w:color="auto"/>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883</w:t>
            </w:r>
          </w:p>
        </w:tc>
        <w:tc>
          <w:tcPr>
            <w:tcW w:w="1106" w:type="dxa"/>
            <w:tcBorders>
              <w:top w:val="single" w:sz="8" w:space="0" w:color="auto"/>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878</w:t>
            </w:r>
          </w:p>
        </w:tc>
      </w:tr>
      <w:tr w:rsidR="00842726" w:rsidRPr="00A046F3" w:rsidTr="00842726">
        <w:trPr>
          <w:trHeight w:val="263"/>
          <w:jc w:val="center"/>
        </w:trPr>
        <w:tc>
          <w:tcPr>
            <w:tcW w:w="2121" w:type="dxa"/>
            <w:tcBorders>
              <w:top w:val="nil"/>
              <w:left w:val="single" w:sz="4" w:space="0" w:color="auto"/>
              <w:bottom w:val="single" w:sz="4" w:space="0" w:color="auto"/>
              <w:right w:val="single" w:sz="4" w:space="0" w:color="auto"/>
            </w:tcBorders>
            <w:shd w:val="clear" w:color="000000" w:fill="C5D9F1"/>
            <w:noWrap/>
            <w:vAlign w:val="center"/>
            <w:hideMark/>
          </w:tcPr>
          <w:p w:rsidR="00842726" w:rsidRPr="00A046F3" w:rsidRDefault="00842726" w:rsidP="00842726">
            <w:pPr>
              <w:spacing w:after="0" w:line="240" w:lineRule="auto"/>
              <w:jc w:val="center"/>
              <w:rPr>
                <w:rFonts w:ascii="Century Gothic" w:eastAsia="Times New Roman" w:hAnsi="Century Gothic" w:cs="Calibri"/>
                <w:b/>
                <w:bCs/>
                <w:sz w:val="20"/>
                <w:szCs w:val="20"/>
                <w:lang w:val="es-EC" w:eastAsia="es-EC"/>
              </w:rPr>
            </w:pPr>
            <w:r w:rsidRPr="00A046F3">
              <w:rPr>
                <w:rFonts w:ascii="Century Gothic" w:eastAsia="Times New Roman" w:hAnsi="Century Gothic" w:cs="Calibri"/>
                <w:b/>
                <w:bCs/>
                <w:sz w:val="20"/>
                <w:szCs w:val="20"/>
                <w:lang w:val="es-EC" w:eastAsia="es-EC"/>
              </w:rPr>
              <w:t>Turista</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1034</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943</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916</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916</w:t>
            </w:r>
          </w:p>
        </w:tc>
      </w:tr>
      <w:tr w:rsidR="00842726" w:rsidRPr="00A046F3" w:rsidTr="00842726">
        <w:trPr>
          <w:trHeight w:val="263"/>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842726" w:rsidRPr="00A046F3" w:rsidRDefault="00842726" w:rsidP="00842726">
            <w:pPr>
              <w:spacing w:after="0" w:line="240" w:lineRule="auto"/>
              <w:jc w:val="center"/>
              <w:rPr>
                <w:rFonts w:ascii="Century Gothic" w:eastAsia="Times New Roman" w:hAnsi="Century Gothic" w:cs="Calibri"/>
                <w:b/>
                <w:bCs/>
                <w:sz w:val="20"/>
                <w:szCs w:val="20"/>
                <w:lang w:val="es-EC" w:eastAsia="es-EC"/>
              </w:rPr>
            </w:pPr>
            <w:r w:rsidRPr="00A046F3">
              <w:rPr>
                <w:rFonts w:ascii="Century Gothic" w:eastAsia="Times New Roman" w:hAnsi="Century Gothic" w:cs="Calibri"/>
                <w:b/>
                <w:bCs/>
                <w:sz w:val="20"/>
                <w:szCs w:val="20"/>
                <w:lang w:val="es-EC" w:eastAsia="es-EC"/>
              </w:rPr>
              <w:t>Turista Superior</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1096</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971</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980</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1069</w:t>
            </w:r>
          </w:p>
        </w:tc>
      </w:tr>
      <w:tr w:rsidR="00842726" w:rsidRPr="00A046F3" w:rsidTr="00842726">
        <w:trPr>
          <w:trHeight w:val="263"/>
          <w:jc w:val="center"/>
        </w:trPr>
        <w:tc>
          <w:tcPr>
            <w:tcW w:w="2121" w:type="dxa"/>
            <w:tcBorders>
              <w:top w:val="nil"/>
              <w:left w:val="single" w:sz="4" w:space="0" w:color="auto"/>
              <w:bottom w:val="single" w:sz="4" w:space="0" w:color="auto"/>
              <w:right w:val="single" w:sz="4" w:space="0" w:color="auto"/>
            </w:tcBorders>
            <w:shd w:val="clear" w:color="000000" w:fill="C5D9F1"/>
            <w:noWrap/>
            <w:vAlign w:val="center"/>
            <w:hideMark/>
          </w:tcPr>
          <w:p w:rsidR="00842726" w:rsidRPr="00A046F3" w:rsidRDefault="00842726" w:rsidP="00842726">
            <w:pPr>
              <w:spacing w:after="0" w:line="240" w:lineRule="auto"/>
              <w:jc w:val="center"/>
              <w:rPr>
                <w:rFonts w:ascii="Century Gothic" w:eastAsia="Times New Roman" w:hAnsi="Century Gothic" w:cs="Calibri"/>
                <w:b/>
                <w:bCs/>
                <w:sz w:val="20"/>
                <w:szCs w:val="20"/>
                <w:lang w:val="es-EC" w:eastAsia="es-EC"/>
              </w:rPr>
            </w:pPr>
            <w:r w:rsidRPr="00A046F3">
              <w:rPr>
                <w:rFonts w:ascii="Century Gothic" w:eastAsia="Times New Roman" w:hAnsi="Century Gothic" w:cs="Calibri"/>
                <w:b/>
                <w:bCs/>
                <w:sz w:val="20"/>
                <w:szCs w:val="20"/>
                <w:lang w:val="es-EC" w:eastAsia="es-EC"/>
              </w:rPr>
              <w:t>Primera</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1096</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971</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942</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948</w:t>
            </w:r>
          </w:p>
        </w:tc>
      </w:tr>
      <w:tr w:rsidR="00842726" w:rsidRPr="00A046F3" w:rsidTr="00842726">
        <w:trPr>
          <w:trHeight w:val="263"/>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842726" w:rsidRPr="00A046F3" w:rsidRDefault="00842726" w:rsidP="00842726">
            <w:pPr>
              <w:spacing w:after="0" w:line="240" w:lineRule="auto"/>
              <w:jc w:val="center"/>
              <w:rPr>
                <w:rFonts w:ascii="Century Gothic" w:eastAsia="Times New Roman" w:hAnsi="Century Gothic" w:cs="Calibri"/>
                <w:b/>
                <w:bCs/>
                <w:sz w:val="20"/>
                <w:szCs w:val="20"/>
                <w:lang w:val="es-EC" w:eastAsia="es-EC"/>
              </w:rPr>
            </w:pPr>
            <w:r w:rsidRPr="00A046F3">
              <w:rPr>
                <w:rFonts w:ascii="Century Gothic" w:eastAsia="Times New Roman" w:hAnsi="Century Gothic" w:cs="Calibri"/>
                <w:b/>
                <w:bCs/>
                <w:sz w:val="20"/>
                <w:szCs w:val="20"/>
                <w:lang w:val="es-EC" w:eastAsia="es-EC"/>
              </w:rPr>
              <w:t>Primera Superior</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1146</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996</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964</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953</w:t>
            </w:r>
          </w:p>
        </w:tc>
      </w:tr>
      <w:tr w:rsidR="00842726" w:rsidRPr="00A046F3" w:rsidTr="00842726">
        <w:trPr>
          <w:trHeight w:val="263"/>
          <w:jc w:val="center"/>
        </w:trPr>
        <w:tc>
          <w:tcPr>
            <w:tcW w:w="2121" w:type="dxa"/>
            <w:tcBorders>
              <w:top w:val="nil"/>
              <w:left w:val="single" w:sz="4" w:space="0" w:color="auto"/>
              <w:bottom w:val="single" w:sz="4" w:space="0" w:color="auto"/>
              <w:right w:val="single" w:sz="4" w:space="0" w:color="auto"/>
            </w:tcBorders>
            <w:shd w:val="clear" w:color="000000" w:fill="C5D9F1"/>
            <w:vAlign w:val="center"/>
            <w:hideMark/>
          </w:tcPr>
          <w:p w:rsidR="00842726" w:rsidRPr="00A046F3" w:rsidRDefault="00842726" w:rsidP="00842726">
            <w:pPr>
              <w:spacing w:after="0" w:line="240" w:lineRule="auto"/>
              <w:jc w:val="center"/>
              <w:rPr>
                <w:rFonts w:ascii="Century Gothic" w:eastAsia="Times New Roman" w:hAnsi="Century Gothic" w:cs="Calibri"/>
                <w:b/>
                <w:bCs/>
                <w:sz w:val="20"/>
                <w:szCs w:val="20"/>
                <w:lang w:val="es-EC" w:eastAsia="es-EC"/>
              </w:rPr>
            </w:pPr>
            <w:r w:rsidRPr="00A046F3">
              <w:rPr>
                <w:rFonts w:ascii="Century Gothic" w:eastAsia="Times New Roman" w:hAnsi="Century Gothic" w:cs="Calibri"/>
                <w:b/>
                <w:bCs/>
                <w:sz w:val="20"/>
                <w:szCs w:val="20"/>
                <w:lang w:val="es-EC" w:eastAsia="es-EC"/>
              </w:rPr>
              <w:t>Lujo</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1728</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1287</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1216</w:t>
            </w:r>
          </w:p>
        </w:tc>
        <w:tc>
          <w:tcPr>
            <w:tcW w:w="1106" w:type="dxa"/>
            <w:tcBorders>
              <w:top w:val="nil"/>
              <w:left w:val="nil"/>
              <w:bottom w:val="single" w:sz="4" w:space="0" w:color="auto"/>
              <w:right w:val="single" w:sz="4" w:space="0" w:color="auto"/>
            </w:tcBorders>
            <w:shd w:val="clear" w:color="000000" w:fill="C5D9F1"/>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1223</w:t>
            </w:r>
          </w:p>
        </w:tc>
      </w:tr>
      <w:tr w:rsidR="00842726" w:rsidRPr="00A046F3" w:rsidTr="00842726">
        <w:trPr>
          <w:trHeight w:val="263"/>
          <w:jc w:val="center"/>
        </w:trPr>
        <w:tc>
          <w:tcPr>
            <w:tcW w:w="2121" w:type="dxa"/>
            <w:tcBorders>
              <w:top w:val="nil"/>
              <w:left w:val="single" w:sz="4" w:space="0" w:color="auto"/>
              <w:bottom w:val="single" w:sz="4" w:space="0" w:color="auto"/>
              <w:right w:val="single" w:sz="4" w:space="0" w:color="auto"/>
            </w:tcBorders>
            <w:shd w:val="clear" w:color="auto" w:fill="auto"/>
            <w:vAlign w:val="center"/>
            <w:hideMark/>
          </w:tcPr>
          <w:p w:rsidR="00842726" w:rsidRPr="00A046F3" w:rsidRDefault="00842726" w:rsidP="00842726">
            <w:pPr>
              <w:spacing w:after="0" w:line="240" w:lineRule="auto"/>
              <w:jc w:val="center"/>
              <w:rPr>
                <w:rFonts w:ascii="Century Gothic" w:eastAsia="Times New Roman" w:hAnsi="Century Gothic" w:cs="Calibri"/>
                <w:b/>
                <w:bCs/>
                <w:sz w:val="20"/>
                <w:szCs w:val="20"/>
                <w:lang w:val="es-EC" w:eastAsia="es-EC"/>
              </w:rPr>
            </w:pPr>
            <w:r w:rsidRPr="00A046F3">
              <w:rPr>
                <w:rFonts w:ascii="Century Gothic" w:eastAsia="Times New Roman" w:hAnsi="Century Gothic" w:cs="Calibri"/>
                <w:b/>
                <w:bCs/>
                <w:sz w:val="20"/>
                <w:szCs w:val="20"/>
                <w:lang w:val="es-EC" w:eastAsia="es-EC"/>
              </w:rPr>
              <w:t>Lujo Superior</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2783</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1816</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1748</w:t>
            </w:r>
          </w:p>
        </w:tc>
        <w:tc>
          <w:tcPr>
            <w:tcW w:w="1106" w:type="dxa"/>
            <w:tcBorders>
              <w:top w:val="nil"/>
              <w:left w:val="nil"/>
              <w:bottom w:val="single" w:sz="4" w:space="0" w:color="auto"/>
              <w:right w:val="single" w:sz="4" w:space="0" w:color="auto"/>
            </w:tcBorders>
            <w:shd w:val="clear" w:color="auto" w:fill="auto"/>
            <w:noWrap/>
            <w:vAlign w:val="center"/>
            <w:hideMark/>
          </w:tcPr>
          <w:p w:rsidR="00842726" w:rsidRDefault="00842726" w:rsidP="00842726">
            <w:pPr>
              <w:spacing w:after="0" w:line="240" w:lineRule="auto"/>
              <w:jc w:val="center"/>
              <w:rPr>
                <w:rFonts w:ascii="Century Gothic" w:hAnsi="Century Gothic"/>
                <w:b/>
                <w:bCs/>
                <w:color w:val="000000"/>
                <w:sz w:val="20"/>
                <w:szCs w:val="20"/>
              </w:rPr>
            </w:pPr>
            <w:r>
              <w:rPr>
                <w:rFonts w:ascii="Century Gothic" w:hAnsi="Century Gothic"/>
                <w:b/>
                <w:bCs/>
                <w:color w:val="000000"/>
                <w:sz w:val="20"/>
                <w:szCs w:val="20"/>
              </w:rPr>
              <w:t>1668</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461FEA" w:rsidRDefault="00875436" w:rsidP="00461FEA">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842726">
        <w:rPr>
          <w:rFonts w:ascii="Century Gothic" w:eastAsia="PMingLiU" w:hAnsi="Century Gothic" w:cs="Arial"/>
          <w:b/>
          <w:sz w:val="18"/>
          <w:szCs w:val="18"/>
          <w:highlight w:val="yellow"/>
        </w:rPr>
        <w:t>774</w:t>
      </w:r>
      <w:r w:rsidR="00202344" w:rsidRPr="00481A97">
        <w:rPr>
          <w:rFonts w:ascii="Century Gothic" w:eastAsia="PMingLiU" w:hAnsi="Century Gothic" w:cs="Arial"/>
          <w:b/>
          <w:sz w:val="18"/>
          <w:szCs w:val="18"/>
          <w:highlight w:val="yellow"/>
        </w:rPr>
        <w:t>.00</w:t>
      </w:r>
    </w:p>
    <w:p w:rsidR="00FC284E" w:rsidRDefault="00FC284E" w:rsidP="0056374B">
      <w:pPr>
        <w:spacing w:after="0" w:line="240" w:lineRule="auto"/>
        <w:jc w:val="both"/>
        <w:rPr>
          <w:rFonts w:ascii="Century Gothic" w:eastAsia="PMingLiU" w:hAnsi="Century Gothic" w:cs="Arial"/>
          <w:b/>
          <w:sz w:val="18"/>
          <w:szCs w:val="18"/>
        </w:rPr>
      </w:pPr>
    </w:p>
    <w:p w:rsidR="00C35709" w:rsidRPr="00461FEA" w:rsidRDefault="00CA3AAF" w:rsidP="00A046F3">
      <w:pPr>
        <w:spacing w:after="0" w:line="240" w:lineRule="auto"/>
        <w:jc w:val="both"/>
        <w:rPr>
          <w:rFonts w:ascii="Century Gothic" w:eastAsia="PMingLiU" w:hAnsi="Century Gothic" w:cs="Arial"/>
          <w:b/>
          <w:sz w:val="18"/>
          <w:szCs w:val="18"/>
        </w:rPr>
      </w:pPr>
      <w:r w:rsidRPr="00CA3AAF">
        <w:rPr>
          <w:rFonts w:ascii="Century Gothic" w:eastAsia="PMingLiU" w:hAnsi="Century Gothic" w:cs="Arial"/>
          <w:b/>
          <w:color w:val="2F5496"/>
          <w:sz w:val="20"/>
          <w:szCs w:val="18"/>
        </w:rPr>
        <w:t>EL PROGRAMA INCLUYE:</w:t>
      </w:r>
    </w:p>
    <w:p w:rsidR="00A046F3" w:rsidRPr="00C7048E" w:rsidRDefault="00A046F3" w:rsidP="00A046F3">
      <w:pPr>
        <w:pStyle w:val="Prrafodelista"/>
        <w:numPr>
          <w:ilvl w:val="0"/>
          <w:numId w:val="43"/>
        </w:numPr>
        <w:spacing w:after="0" w:line="240" w:lineRule="auto"/>
        <w:jc w:val="both"/>
        <w:rPr>
          <w:rFonts w:ascii="Century Gothic" w:eastAsia="PMingLiU" w:hAnsi="Century Gothic" w:cs="Calibri"/>
          <w:color w:val="000000"/>
          <w:sz w:val="18"/>
          <w:szCs w:val="18"/>
        </w:rPr>
      </w:pPr>
      <w:proofErr w:type="spellStart"/>
      <w:r w:rsidRPr="00C7048E">
        <w:rPr>
          <w:rFonts w:ascii="Century Gothic" w:eastAsia="PMingLiU" w:hAnsi="Century Gothic" w:cs="Calibri"/>
          <w:color w:val="000000"/>
          <w:sz w:val="18"/>
          <w:szCs w:val="18"/>
        </w:rPr>
        <w:t>Traslados</w:t>
      </w:r>
      <w:proofErr w:type="spellEnd"/>
      <w:r w:rsidRPr="00C7048E">
        <w:rPr>
          <w:rFonts w:ascii="Century Gothic" w:eastAsia="PMingLiU" w:hAnsi="Century Gothic" w:cs="Calibri"/>
          <w:color w:val="000000"/>
          <w:sz w:val="18"/>
          <w:szCs w:val="18"/>
        </w:rPr>
        <w:t xml:space="preserve"> In/Out en Cusco</w:t>
      </w:r>
    </w:p>
    <w:p w:rsidR="00A046F3" w:rsidRPr="00842726" w:rsidRDefault="00A046F3" w:rsidP="00A046F3">
      <w:pPr>
        <w:pStyle w:val="Prrafodelista"/>
        <w:numPr>
          <w:ilvl w:val="0"/>
          <w:numId w:val="43"/>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2 noches de alojamiento en Cusco (02 desayunos)</w:t>
      </w:r>
    </w:p>
    <w:p w:rsidR="00A046F3" w:rsidRPr="00842726" w:rsidRDefault="00A046F3" w:rsidP="00A046F3">
      <w:pPr>
        <w:pStyle w:val="Prrafodelista"/>
        <w:spacing w:after="0" w:line="240" w:lineRule="auto"/>
        <w:jc w:val="both"/>
        <w:rPr>
          <w:rFonts w:ascii="Century Gothic" w:eastAsia="PMingLiU" w:hAnsi="Century Gothic" w:cs="Calibri"/>
          <w:color w:val="000000"/>
          <w:sz w:val="18"/>
          <w:szCs w:val="18"/>
          <w:lang w:val="es-EC"/>
        </w:rPr>
      </w:pPr>
    </w:p>
    <w:p w:rsidR="00A046F3" w:rsidRPr="00C7048E" w:rsidRDefault="00A046F3" w:rsidP="00A046F3">
      <w:pPr>
        <w:spacing w:after="0" w:line="240" w:lineRule="auto"/>
        <w:jc w:val="both"/>
        <w:rPr>
          <w:rFonts w:ascii="Century Gothic" w:eastAsia="PMingLiU" w:hAnsi="Century Gothic" w:cs="Calibri"/>
          <w:b/>
          <w:color w:val="1F497D"/>
          <w:sz w:val="18"/>
          <w:szCs w:val="18"/>
          <w:lang w:val="es-ES"/>
        </w:rPr>
      </w:pPr>
      <w:r w:rsidRPr="00C7048E">
        <w:rPr>
          <w:rFonts w:ascii="Century Gothic" w:eastAsia="PMingLiU" w:hAnsi="Century Gothic" w:cs="Calibri"/>
          <w:b/>
          <w:color w:val="1F497D"/>
          <w:sz w:val="18"/>
          <w:szCs w:val="18"/>
          <w:lang w:val="es-ES"/>
        </w:rPr>
        <w:t>El programa Valle de Lares incluye:</w:t>
      </w:r>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 xml:space="preserve">Transporte Cusco/Valle de Lares (bus) – </w:t>
      </w:r>
      <w:proofErr w:type="spellStart"/>
      <w:r w:rsidRPr="00842726">
        <w:rPr>
          <w:rFonts w:ascii="Century Gothic" w:eastAsia="PMingLiU" w:hAnsi="Century Gothic" w:cs="Calibri"/>
          <w:color w:val="000000"/>
          <w:sz w:val="18"/>
          <w:szCs w:val="18"/>
          <w:lang w:val="es-EC"/>
        </w:rPr>
        <w:t>Ollantaytambo</w:t>
      </w:r>
      <w:proofErr w:type="spellEnd"/>
      <w:r w:rsidRPr="00842726">
        <w:rPr>
          <w:rFonts w:ascii="Century Gothic" w:eastAsia="PMingLiU" w:hAnsi="Century Gothic" w:cs="Calibri"/>
          <w:color w:val="000000"/>
          <w:sz w:val="18"/>
          <w:szCs w:val="18"/>
          <w:lang w:val="es-EC"/>
        </w:rPr>
        <w:t xml:space="preserve"> – Aguas Calientes/Cusco (tren)</w:t>
      </w:r>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1 noche de alojamiento en Aguas Calientes</w:t>
      </w:r>
    </w:p>
    <w:p w:rsidR="00A046F3" w:rsidRPr="00C7048E"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rPr>
      </w:pPr>
      <w:proofErr w:type="spellStart"/>
      <w:r w:rsidRPr="00C7048E">
        <w:rPr>
          <w:rFonts w:ascii="Century Gothic" w:eastAsia="PMingLiU" w:hAnsi="Century Gothic" w:cs="Calibri"/>
          <w:color w:val="000000"/>
          <w:sz w:val="18"/>
          <w:szCs w:val="18"/>
        </w:rPr>
        <w:t>Equipo</w:t>
      </w:r>
      <w:proofErr w:type="spellEnd"/>
      <w:r w:rsidRPr="00C7048E">
        <w:rPr>
          <w:rFonts w:ascii="Century Gothic" w:eastAsia="PMingLiU" w:hAnsi="Century Gothic" w:cs="Calibri"/>
          <w:color w:val="000000"/>
          <w:sz w:val="18"/>
          <w:szCs w:val="18"/>
        </w:rPr>
        <w:t xml:space="preserve"> de </w:t>
      </w:r>
      <w:proofErr w:type="spellStart"/>
      <w:r w:rsidRPr="00C7048E">
        <w:rPr>
          <w:rFonts w:ascii="Century Gothic" w:eastAsia="PMingLiU" w:hAnsi="Century Gothic" w:cs="Calibri"/>
          <w:color w:val="000000"/>
          <w:sz w:val="18"/>
          <w:szCs w:val="18"/>
        </w:rPr>
        <w:t>campamento</w:t>
      </w:r>
      <w:proofErr w:type="spellEnd"/>
      <w:r w:rsidRPr="00C7048E">
        <w:rPr>
          <w:rFonts w:ascii="Century Gothic" w:eastAsia="PMingLiU" w:hAnsi="Century Gothic" w:cs="Calibri"/>
          <w:color w:val="000000"/>
          <w:sz w:val="18"/>
          <w:szCs w:val="18"/>
        </w:rPr>
        <w:t xml:space="preserve"> y </w:t>
      </w:r>
      <w:proofErr w:type="spellStart"/>
      <w:r w:rsidRPr="00C7048E">
        <w:rPr>
          <w:rFonts w:ascii="Century Gothic" w:eastAsia="PMingLiU" w:hAnsi="Century Gothic" w:cs="Calibri"/>
          <w:color w:val="000000"/>
          <w:sz w:val="18"/>
          <w:szCs w:val="18"/>
        </w:rPr>
        <w:t>cocina</w:t>
      </w:r>
      <w:proofErr w:type="spellEnd"/>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Alimentación según itinerario (opción vegetariana)</w:t>
      </w:r>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Guía profesional (inglés o español)</w:t>
      </w:r>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Cocinero, arrieros y mulas para el equipo de campamento y valijas personales del cliente (5 kg por persona)</w:t>
      </w:r>
    </w:p>
    <w:p w:rsidR="00A046F3" w:rsidRPr="00C7048E"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rPr>
      </w:pPr>
      <w:proofErr w:type="spellStart"/>
      <w:r w:rsidRPr="00C7048E">
        <w:rPr>
          <w:rFonts w:ascii="Century Gothic" w:eastAsia="PMingLiU" w:hAnsi="Century Gothic" w:cs="Calibri"/>
          <w:color w:val="000000"/>
          <w:sz w:val="18"/>
          <w:szCs w:val="18"/>
        </w:rPr>
        <w:t>Caballo</w:t>
      </w:r>
      <w:proofErr w:type="spellEnd"/>
      <w:r w:rsidRPr="00C7048E">
        <w:rPr>
          <w:rFonts w:ascii="Century Gothic" w:eastAsia="PMingLiU" w:hAnsi="Century Gothic" w:cs="Calibri"/>
          <w:color w:val="000000"/>
          <w:sz w:val="18"/>
          <w:szCs w:val="18"/>
        </w:rPr>
        <w:t xml:space="preserve"> de </w:t>
      </w:r>
      <w:proofErr w:type="spellStart"/>
      <w:r w:rsidRPr="00C7048E">
        <w:rPr>
          <w:rFonts w:ascii="Century Gothic" w:eastAsia="PMingLiU" w:hAnsi="Century Gothic" w:cs="Calibri"/>
          <w:color w:val="000000"/>
          <w:sz w:val="18"/>
          <w:szCs w:val="18"/>
        </w:rPr>
        <w:t>emergencia</w:t>
      </w:r>
      <w:proofErr w:type="spellEnd"/>
      <w:r w:rsidRPr="00C7048E">
        <w:rPr>
          <w:rFonts w:ascii="Century Gothic" w:eastAsia="PMingLiU" w:hAnsi="Century Gothic" w:cs="Calibri"/>
          <w:color w:val="000000"/>
          <w:sz w:val="18"/>
          <w:szCs w:val="18"/>
        </w:rPr>
        <w:t xml:space="preserve">. </w:t>
      </w:r>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Ingreso al Santuario de Machu Picchu.</w:t>
      </w:r>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Ingreso a los baños termales del Valle de Lares.</w:t>
      </w:r>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Bus de subida Aguas Calientes - Machu Picchu.</w:t>
      </w:r>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Maletín de primeros auxilios, oxígeno.</w:t>
      </w:r>
    </w:p>
    <w:p w:rsidR="00A046F3" w:rsidRPr="00842726" w:rsidRDefault="00A046F3" w:rsidP="00A046F3">
      <w:pPr>
        <w:pStyle w:val="Prrafodelista"/>
        <w:numPr>
          <w:ilvl w:val="0"/>
          <w:numId w:val="44"/>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Hostal básico en Aguas Calientes.</w:t>
      </w:r>
    </w:p>
    <w:p w:rsidR="00A046F3" w:rsidRPr="00842726" w:rsidRDefault="00A046F3" w:rsidP="00A046F3">
      <w:pPr>
        <w:pStyle w:val="Prrafodelista"/>
        <w:spacing w:after="0" w:line="240" w:lineRule="auto"/>
        <w:ind w:left="1068"/>
        <w:jc w:val="both"/>
        <w:rPr>
          <w:rFonts w:ascii="Century Gothic" w:eastAsia="PMingLiU" w:hAnsi="Century Gothic" w:cs="Calibri"/>
          <w:color w:val="000000"/>
          <w:sz w:val="18"/>
          <w:szCs w:val="18"/>
          <w:lang w:val="es-EC"/>
        </w:rPr>
      </w:pPr>
    </w:p>
    <w:p w:rsidR="00A046F3" w:rsidRPr="00A046F3" w:rsidRDefault="00A046F3" w:rsidP="00A046F3">
      <w:pPr>
        <w:spacing w:after="0" w:line="240" w:lineRule="auto"/>
        <w:jc w:val="both"/>
        <w:rPr>
          <w:rFonts w:ascii="Century Gothic" w:eastAsia="PMingLiU" w:hAnsi="Century Gothic" w:cs="Calibri"/>
          <w:color w:val="000000"/>
          <w:sz w:val="18"/>
          <w:szCs w:val="18"/>
        </w:rPr>
      </w:pPr>
      <w:r w:rsidRPr="00A046F3">
        <w:rPr>
          <w:rFonts w:ascii="Century Gothic" w:eastAsia="PMingLiU" w:hAnsi="Century Gothic" w:cs="Calibri"/>
          <w:b/>
          <w:color w:val="1F497D"/>
          <w:sz w:val="18"/>
          <w:szCs w:val="18"/>
        </w:rPr>
        <w:t>No incluye:</w:t>
      </w:r>
    </w:p>
    <w:p w:rsidR="00A046F3" w:rsidRPr="00842726" w:rsidRDefault="00A046F3" w:rsidP="00A046F3">
      <w:pPr>
        <w:pStyle w:val="Prrafodelista"/>
        <w:numPr>
          <w:ilvl w:val="0"/>
          <w:numId w:val="45"/>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Desayuno en la excursión del 1er día.</w:t>
      </w:r>
    </w:p>
    <w:p w:rsidR="00A046F3" w:rsidRPr="00842726" w:rsidRDefault="00A046F3" w:rsidP="00A046F3">
      <w:pPr>
        <w:pStyle w:val="Prrafodelista"/>
        <w:numPr>
          <w:ilvl w:val="0"/>
          <w:numId w:val="45"/>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Almuerzo en Aguas Calientes, 4to día.</w:t>
      </w:r>
    </w:p>
    <w:p w:rsidR="00A046F3" w:rsidRPr="00C7048E" w:rsidRDefault="00A046F3" w:rsidP="00A046F3">
      <w:pPr>
        <w:pStyle w:val="Prrafodelista"/>
        <w:numPr>
          <w:ilvl w:val="0"/>
          <w:numId w:val="45"/>
        </w:numPr>
        <w:spacing w:after="0" w:line="240" w:lineRule="auto"/>
        <w:jc w:val="both"/>
        <w:rPr>
          <w:rFonts w:ascii="Century Gothic" w:eastAsia="PMingLiU" w:hAnsi="Century Gothic" w:cs="Calibri"/>
          <w:color w:val="000000"/>
          <w:sz w:val="18"/>
          <w:szCs w:val="18"/>
        </w:rPr>
      </w:pPr>
      <w:proofErr w:type="spellStart"/>
      <w:r w:rsidRPr="00C7048E">
        <w:rPr>
          <w:rFonts w:ascii="Century Gothic" w:eastAsia="PMingLiU" w:hAnsi="Century Gothic" w:cs="Calibri"/>
          <w:color w:val="000000"/>
          <w:sz w:val="18"/>
          <w:szCs w:val="18"/>
        </w:rPr>
        <w:t>Bolsa</w:t>
      </w:r>
      <w:proofErr w:type="spellEnd"/>
      <w:r w:rsidRPr="00C7048E">
        <w:rPr>
          <w:rFonts w:ascii="Century Gothic" w:eastAsia="PMingLiU" w:hAnsi="Century Gothic" w:cs="Calibri"/>
          <w:color w:val="000000"/>
          <w:sz w:val="18"/>
          <w:szCs w:val="18"/>
        </w:rPr>
        <w:t xml:space="preserve"> de </w:t>
      </w:r>
      <w:proofErr w:type="spellStart"/>
      <w:r w:rsidRPr="00C7048E">
        <w:rPr>
          <w:rFonts w:ascii="Century Gothic" w:eastAsia="PMingLiU" w:hAnsi="Century Gothic" w:cs="Calibri"/>
          <w:color w:val="000000"/>
          <w:sz w:val="18"/>
          <w:szCs w:val="18"/>
        </w:rPr>
        <w:t>dormir</w:t>
      </w:r>
      <w:proofErr w:type="spellEnd"/>
      <w:r w:rsidRPr="00C7048E">
        <w:rPr>
          <w:rFonts w:ascii="Century Gothic" w:eastAsia="PMingLiU" w:hAnsi="Century Gothic" w:cs="Calibri"/>
          <w:color w:val="000000"/>
          <w:sz w:val="18"/>
          <w:szCs w:val="18"/>
        </w:rPr>
        <w:t xml:space="preserve">. </w:t>
      </w:r>
    </w:p>
    <w:p w:rsidR="00A046F3" w:rsidRPr="00842726" w:rsidRDefault="00A046F3" w:rsidP="00A046F3">
      <w:pPr>
        <w:pStyle w:val="Prrafodelista"/>
        <w:numPr>
          <w:ilvl w:val="0"/>
          <w:numId w:val="45"/>
        </w:numPr>
        <w:spacing w:after="0" w:line="240" w:lineRule="auto"/>
        <w:jc w:val="both"/>
        <w:rPr>
          <w:rFonts w:ascii="Century Gothic" w:eastAsia="PMingLiU" w:hAnsi="Century Gothic" w:cs="Calibri"/>
          <w:color w:val="000000"/>
          <w:sz w:val="18"/>
          <w:szCs w:val="18"/>
          <w:lang w:val="es-EC"/>
        </w:rPr>
      </w:pPr>
      <w:r w:rsidRPr="00842726">
        <w:rPr>
          <w:rFonts w:ascii="Century Gothic" w:eastAsia="PMingLiU" w:hAnsi="Century Gothic" w:cs="Calibri"/>
          <w:color w:val="000000"/>
          <w:sz w:val="18"/>
          <w:szCs w:val="18"/>
          <w:lang w:val="es-EC"/>
        </w:rPr>
        <w:t>Bus de retorno de Machu Picchu a Aguas Calientes.</w:t>
      </w:r>
    </w:p>
    <w:p w:rsidR="004270F6" w:rsidRDefault="00B312B0" w:rsidP="00A046F3">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A046F3">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A046F3">
      <w:pPr>
        <w:pStyle w:val="Sinespaciado"/>
        <w:jc w:val="both"/>
        <w:rPr>
          <w:rFonts w:ascii="Century Gothic" w:hAnsi="Century Gothic"/>
          <w:sz w:val="18"/>
          <w:szCs w:val="18"/>
          <w:lang w:val="es-ES"/>
        </w:rPr>
      </w:pPr>
    </w:p>
    <w:p w:rsidR="00FB42BE" w:rsidRDefault="00CA3AAF" w:rsidP="00A046F3">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56374B" w:rsidRPr="00C7048E" w:rsidRDefault="0056374B" w:rsidP="00A046F3">
      <w:pPr>
        <w:pStyle w:val="Sinespaciado"/>
        <w:numPr>
          <w:ilvl w:val="0"/>
          <w:numId w:val="38"/>
        </w:numPr>
        <w:jc w:val="both"/>
        <w:rPr>
          <w:rFonts w:ascii="Century Gothic" w:hAnsi="Century Gothic"/>
          <w:sz w:val="18"/>
          <w:szCs w:val="18"/>
          <w:lang w:val="es-ES"/>
        </w:rPr>
      </w:pPr>
      <w:r w:rsidRPr="00C7048E">
        <w:rPr>
          <w:rFonts w:ascii="Century Gothic" w:hAnsi="Century Gothic"/>
          <w:sz w:val="18"/>
          <w:szCs w:val="18"/>
          <w:lang w:val="es-ES"/>
        </w:rPr>
        <w:t>Boletos aéreos e impuestos de estos.</w:t>
      </w:r>
    </w:p>
    <w:p w:rsidR="0056374B" w:rsidRPr="00C7048E" w:rsidRDefault="0056374B" w:rsidP="00A046F3">
      <w:pPr>
        <w:pStyle w:val="Sinespaciado"/>
        <w:numPr>
          <w:ilvl w:val="0"/>
          <w:numId w:val="38"/>
        </w:numPr>
        <w:jc w:val="both"/>
        <w:rPr>
          <w:rFonts w:ascii="Century Gothic" w:hAnsi="Century Gothic"/>
          <w:sz w:val="18"/>
          <w:szCs w:val="18"/>
          <w:lang w:val="es-ES"/>
        </w:rPr>
      </w:pPr>
      <w:r w:rsidRPr="00C7048E">
        <w:rPr>
          <w:rFonts w:ascii="Century Gothic" w:hAnsi="Century Gothic"/>
          <w:sz w:val="18"/>
          <w:szCs w:val="18"/>
          <w:lang w:val="es-ES"/>
        </w:rPr>
        <w:t>Impuestos de salida nacionales e internacionales.</w:t>
      </w:r>
    </w:p>
    <w:p w:rsidR="0056374B" w:rsidRPr="00C7048E" w:rsidRDefault="0056374B" w:rsidP="00A046F3">
      <w:pPr>
        <w:pStyle w:val="Sinespaciado"/>
        <w:numPr>
          <w:ilvl w:val="0"/>
          <w:numId w:val="38"/>
        </w:numPr>
        <w:jc w:val="both"/>
        <w:rPr>
          <w:rFonts w:ascii="Century Gothic" w:hAnsi="Century Gothic"/>
          <w:sz w:val="18"/>
          <w:szCs w:val="18"/>
          <w:lang w:val="es-ES"/>
        </w:rPr>
      </w:pPr>
      <w:r w:rsidRPr="00C7048E">
        <w:rPr>
          <w:rFonts w:ascii="Century Gothic" w:hAnsi="Century Gothic"/>
          <w:sz w:val="18"/>
          <w:szCs w:val="18"/>
          <w:lang w:val="es-ES"/>
        </w:rPr>
        <w:t>Alimentación no mencionada en el programa.</w:t>
      </w:r>
    </w:p>
    <w:p w:rsidR="0056374B" w:rsidRDefault="0056374B" w:rsidP="007F1A39">
      <w:pPr>
        <w:spacing w:after="0" w:line="240" w:lineRule="auto"/>
        <w:jc w:val="both"/>
        <w:rPr>
          <w:rFonts w:ascii="Century Gothic" w:eastAsia="PMingLiU" w:hAnsi="Century Gothic" w:cs="Arial"/>
          <w:b/>
          <w:color w:val="2F5496"/>
          <w:sz w:val="20"/>
          <w:szCs w:val="18"/>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6E6FE6" w:rsidRDefault="006E6FE6"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bookmarkStart w:id="2" w:name="_GoBack"/>
      <w:bookmarkEnd w:id="2"/>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A046F3" w:rsidRDefault="00A046F3" w:rsidP="00FC284E">
      <w:pPr>
        <w:spacing w:after="160" w:line="259" w:lineRule="auto"/>
        <w:jc w:val="center"/>
        <w:rPr>
          <w:rFonts w:ascii="Century Gothic" w:eastAsia="PMingLiU" w:hAnsi="Century Gothic" w:cs="Arial"/>
          <w:b/>
          <w:color w:val="1F497D" w:themeColor="text2"/>
          <w:sz w:val="20"/>
        </w:rPr>
      </w:pPr>
    </w:p>
    <w:p w:rsidR="0056374B" w:rsidRDefault="0056374B" w:rsidP="00FC284E">
      <w:pPr>
        <w:spacing w:after="160" w:line="259" w:lineRule="auto"/>
        <w:jc w:val="center"/>
        <w:rPr>
          <w:rFonts w:ascii="Century Gothic" w:eastAsia="PMingLiU" w:hAnsi="Century Gothic" w:cs="Arial"/>
          <w:b/>
          <w:color w:val="1F497D" w:themeColor="text2"/>
          <w:sz w:val="20"/>
        </w:rPr>
      </w:pPr>
    </w:p>
    <w:p w:rsidR="00662DEB" w:rsidRDefault="00662DEB" w:rsidP="00FC284E">
      <w:pPr>
        <w:spacing w:after="160" w:line="259" w:lineRule="auto"/>
        <w:jc w:val="center"/>
        <w:rPr>
          <w:rFonts w:ascii="Century Gothic" w:eastAsia="PMingLiU" w:hAnsi="Century Gothic" w:cs="Arial"/>
          <w:b/>
          <w:color w:val="1F497D" w:themeColor="text2"/>
          <w:sz w:val="20"/>
        </w:rPr>
      </w:pPr>
    </w:p>
    <w:p w:rsidR="00275ECA" w:rsidRPr="00275ECA" w:rsidRDefault="00275ECA" w:rsidP="00FC284E">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lastRenderedPageBreak/>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842726" w:rsidRDefault="00275ECA" w:rsidP="00FB42BE">
            <w:pPr>
              <w:jc w:val="center"/>
              <w:rPr>
                <w:rFonts w:ascii="Arial Narrow" w:eastAsia="Times New Roman" w:hAnsi="Arial Narrow"/>
                <w:sz w:val="15"/>
                <w:szCs w:val="15"/>
                <w:lang w:val="en-US" w:eastAsia="es-PE"/>
              </w:rPr>
            </w:pPr>
            <w:proofErr w:type="spellStart"/>
            <w:r w:rsidRPr="00842726">
              <w:rPr>
                <w:rFonts w:ascii="Arial Narrow" w:eastAsia="Times New Roman" w:hAnsi="Arial Narrow"/>
                <w:sz w:val="15"/>
                <w:szCs w:val="15"/>
                <w:lang w:val="en-US" w:eastAsia="es-PE"/>
              </w:rPr>
              <w:t>Aranwa</w:t>
            </w:r>
            <w:proofErr w:type="spellEnd"/>
            <w:r w:rsidRPr="00842726">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842726" w:rsidRDefault="00275ECA" w:rsidP="00FB42BE">
            <w:pPr>
              <w:jc w:val="center"/>
              <w:rPr>
                <w:rFonts w:ascii="Arial Narrow" w:eastAsia="Times New Roman" w:hAnsi="Arial Narrow"/>
                <w:sz w:val="15"/>
                <w:szCs w:val="15"/>
                <w:lang w:val="en-US" w:eastAsia="es-PE"/>
              </w:rPr>
            </w:pPr>
            <w:r w:rsidRPr="00842726">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842726"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842726" w:rsidRDefault="00275ECA" w:rsidP="00FB42BE">
            <w:pPr>
              <w:jc w:val="center"/>
              <w:rPr>
                <w:rFonts w:ascii="Arial Narrow" w:eastAsia="Times New Roman" w:hAnsi="Arial Narrow"/>
                <w:sz w:val="15"/>
                <w:szCs w:val="15"/>
                <w:lang w:val="en-US" w:eastAsia="es-PE"/>
              </w:rPr>
            </w:pPr>
            <w:r w:rsidRPr="00842726">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842726"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A6E" w:rsidRDefault="00015A6E" w:rsidP="008C02E0">
      <w:pPr>
        <w:spacing w:after="0" w:line="240" w:lineRule="auto"/>
      </w:pPr>
      <w:r>
        <w:separator/>
      </w:r>
    </w:p>
  </w:endnote>
  <w:endnote w:type="continuationSeparator" w:id="0">
    <w:p w:rsidR="00015A6E" w:rsidRDefault="00015A6E"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75B" w:rsidRDefault="00BC075B"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A6E" w:rsidRDefault="00015A6E" w:rsidP="008C02E0">
      <w:pPr>
        <w:spacing w:after="0" w:line="240" w:lineRule="auto"/>
      </w:pPr>
      <w:r>
        <w:separator/>
      </w:r>
    </w:p>
  </w:footnote>
  <w:footnote w:type="continuationSeparator" w:id="0">
    <w:p w:rsidR="00015A6E" w:rsidRDefault="00015A6E"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31406D"/>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4D1036F"/>
    <w:multiLevelType w:val="hybridMultilevel"/>
    <w:tmpl w:val="C468684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6FC1851"/>
    <w:multiLevelType w:val="hybridMultilevel"/>
    <w:tmpl w:val="18FA9F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D564068"/>
    <w:multiLevelType w:val="hybridMultilevel"/>
    <w:tmpl w:val="3A3A4F5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DF806F0"/>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0">
    <w:nsid w:val="14EF53E8"/>
    <w:multiLevelType w:val="hybridMultilevel"/>
    <w:tmpl w:val="7F1E47C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67002C1"/>
    <w:multiLevelType w:val="hybridMultilevel"/>
    <w:tmpl w:val="BBD8D6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68B74A3"/>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3">
    <w:nsid w:val="16A454E5"/>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B7D345B"/>
    <w:multiLevelType w:val="hybridMultilevel"/>
    <w:tmpl w:val="AC7ED102"/>
    <w:lvl w:ilvl="0" w:tplc="0409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5">
    <w:nsid w:val="1E282088"/>
    <w:multiLevelType w:val="hybridMultilevel"/>
    <w:tmpl w:val="840052A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255A1A85"/>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9">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07A0587"/>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1">
    <w:nsid w:val="33904D52"/>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34E31CBB"/>
    <w:multiLevelType w:val="hybridMultilevel"/>
    <w:tmpl w:val="F2844D6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6">
    <w:nsid w:val="3EB26750"/>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7">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369682B"/>
    <w:multiLevelType w:val="hybridMultilevel"/>
    <w:tmpl w:val="EE80358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DDE04FA"/>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31">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3913457"/>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6">
    <w:nsid w:val="67DA5CF4"/>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37">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764759A9"/>
    <w:multiLevelType w:val="hybridMultilevel"/>
    <w:tmpl w:val="C8B8EC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43"/>
  </w:num>
  <w:num w:numId="4">
    <w:abstractNumId w:val="24"/>
  </w:num>
  <w:num w:numId="5">
    <w:abstractNumId w:val="0"/>
  </w:num>
  <w:num w:numId="6">
    <w:abstractNumId w:val="32"/>
  </w:num>
  <w:num w:numId="7">
    <w:abstractNumId w:val="39"/>
  </w:num>
  <w:num w:numId="8">
    <w:abstractNumId w:val="37"/>
  </w:num>
  <w:num w:numId="9">
    <w:abstractNumId w:val="29"/>
  </w:num>
  <w:num w:numId="10">
    <w:abstractNumId w:val="38"/>
  </w:num>
  <w:num w:numId="11">
    <w:abstractNumId w:val="4"/>
  </w:num>
  <w:num w:numId="12">
    <w:abstractNumId w:val="40"/>
  </w:num>
  <w:num w:numId="13">
    <w:abstractNumId w:val="31"/>
  </w:num>
  <w:num w:numId="14">
    <w:abstractNumId w:val="27"/>
  </w:num>
  <w:num w:numId="15">
    <w:abstractNumId w:val="2"/>
  </w:num>
  <w:num w:numId="16">
    <w:abstractNumId w:val="7"/>
  </w:num>
  <w:num w:numId="17">
    <w:abstractNumId w:val="6"/>
  </w:num>
  <w:num w:numId="18">
    <w:abstractNumId w:val="22"/>
  </w:num>
  <w:num w:numId="19">
    <w:abstractNumId w:val="17"/>
  </w:num>
  <w:num w:numId="20">
    <w:abstractNumId w:val="35"/>
  </w:num>
  <w:num w:numId="21">
    <w:abstractNumId w:val="19"/>
  </w:num>
  <w:num w:numId="22">
    <w:abstractNumId w:val="41"/>
  </w:num>
  <w:num w:numId="23">
    <w:abstractNumId w:val="34"/>
  </w:num>
  <w:num w:numId="24">
    <w:abstractNumId w:val="44"/>
  </w:num>
  <w:num w:numId="25">
    <w:abstractNumId w:val="23"/>
  </w:num>
  <w:num w:numId="26">
    <w:abstractNumId w:val="3"/>
  </w:num>
  <w:num w:numId="27">
    <w:abstractNumId w:val="14"/>
  </w:num>
  <w:num w:numId="28">
    <w:abstractNumId w:val="5"/>
  </w:num>
  <w:num w:numId="29">
    <w:abstractNumId w:val="10"/>
  </w:num>
  <w:num w:numId="30">
    <w:abstractNumId w:val="15"/>
  </w:num>
  <w:num w:numId="31">
    <w:abstractNumId w:val="42"/>
  </w:num>
  <w:num w:numId="32">
    <w:abstractNumId w:val="11"/>
  </w:num>
  <w:num w:numId="33">
    <w:abstractNumId w:val="8"/>
  </w:num>
  <w:num w:numId="34">
    <w:abstractNumId w:val="21"/>
  </w:num>
  <w:num w:numId="35">
    <w:abstractNumId w:val="1"/>
  </w:num>
  <w:num w:numId="36">
    <w:abstractNumId w:val="20"/>
  </w:num>
  <w:num w:numId="37">
    <w:abstractNumId w:val="26"/>
  </w:num>
  <w:num w:numId="38">
    <w:abstractNumId w:val="28"/>
  </w:num>
  <w:num w:numId="39">
    <w:abstractNumId w:val="13"/>
  </w:num>
  <w:num w:numId="40">
    <w:abstractNumId w:val="12"/>
  </w:num>
  <w:num w:numId="41">
    <w:abstractNumId w:val="9"/>
  </w:num>
  <w:num w:numId="42">
    <w:abstractNumId w:val="36"/>
  </w:num>
  <w:num w:numId="43">
    <w:abstractNumId w:val="33"/>
  </w:num>
  <w:num w:numId="44">
    <w:abstractNumId w:val="30"/>
  </w:num>
  <w:num w:numId="45">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15A6E"/>
    <w:rsid w:val="00021CEC"/>
    <w:rsid w:val="0003161E"/>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16BA4"/>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D6DE3"/>
    <w:rsid w:val="003F0F47"/>
    <w:rsid w:val="003F7A58"/>
    <w:rsid w:val="003F7B73"/>
    <w:rsid w:val="0040173B"/>
    <w:rsid w:val="00406A0D"/>
    <w:rsid w:val="00423F0C"/>
    <w:rsid w:val="00425F07"/>
    <w:rsid w:val="004270F6"/>
    <w:rsid w:val="00436011"/>
    <w:rsid w:val="00457160"/>
    <w:rsid w:val="00461C97"/>
    <w:rsid w:val="00461FEA"/>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6374B"/>
    <w:rsid w:val="00566D8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2DE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E6FE6"/>
    <w:rsid w:val="006F0848"/>
    <w:rsid w:val="006F1D8E"/>
    <w:rsid w:val="006F608B"/>
    <w:rsid w:val="00703518"/>
    <w:rsid w:val="00703B85"/>
    <w:rsid w:val="007047B8"/>
    <w:rsid w:val="00721D31"/>
    <w:rsid w:val="00742F51"/>
    <w:rsid w:val="007435E4"/>
    <w:rsid w:val="007575F4"/>
    <w:rsid w:val="00757BC2"/>
    <w:rsid w:val="007643F5"/>
    <w:rsid w:val="00777AAC"/>
    <w:rsid w:val="00784314"/>
    <w:rsid w:val="007844F2"/>
    <w:rsid w:val="00785457"/>
    <w:rsid w:val="0078760B"/>
    <w:rsid w:val="00790199"/>
    <w:rsid w:val="00791E79"/>
    <w:rsid w:val="007A1308"/>
    <w:rsid w:val="007A2735"/>
    <w:rsid w:val="007B45C0"/>
    <w:rsid w:val="007C1995"/>
    <w:rsid w:val="007C2615"/>
    <w:rsid w:val="007C30FA"/>
    <w:rsid w:val="007C593E"/>
    <w:rsid w:val="007D7253"/>
    <w:rsid w:val="007E75F1"/>
    <w:rsid w:val="007F1A39"/>
    <w:rsid w:val="00800ABA"/>
    <w:rsid w:val="00800E6B"/>
    <w:rsid w:val="00817A4F"/>
    <w:rsid w:val="00820E17"/>
    <w:rsid w:val="00822334"/>
    <w:rsid w:val="008344A8"/>
    <w:rsid w:val="008363A3"/>
    <w:rsid w:val="00842726"/>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46F3"/>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C075B"/>
    <w:rsid w:val="00BD1E1A"/>
    <w:rsid w:val="00BD5496"/>
    <w:rsid w:val="00BE50F2"/>
    <w:rsid w:val="00BE7FB6"/>
    <w:rsid w:val="00BF11B3"/>
    <w:rsid w:val="00C01429"/>
    <w:rsid w:val="00C1353F"/>
    <w:rsid w:val="00C21CDB"/>
    <w:rsid w:val="00C2231C"/>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65E7E"/>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462"/>
    <w:rsid w:val="00EC09B5"/>
    <w:rsid w:val="00EC45C2"/>
    <w:rsid w:val="00ED4564"/>
    <w:rsid w:val="00EE4011"/>
    <w:rsid w:val="00EE633D"/>
    <w:rsid w:val="00F0424E"/>
    <w:rsid w:val="00F21702"/>
    <w:rsid w:val="00F32A2B"/>
    <w:rsid w:val="00F44D71"/>
    <w:rsid w:val="00F46F6F"/>
    <w:rsid w:val="00F65BF3"/>
    <w:rsid w:val="00F71F60"/>
    <w:rsid w:val="00F75EDE"/>
    <w:rsid w:val="00F772E6"/>
    <w:rsid w:val="00F87968"/>
    <w:rsid w:val="00F95769"/>
    <w:rsid w:val="00FA1FBD"/>
    <w:rsid w:val="00FB42BE"/>
    <w:rsid w:val="00FC284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C5C11C-DF1C-4D75-9F8F-9A0D08133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 w:type="paragraph" w:customStyle="1" w:styleId="Sinespaciado1">
    <w:name w:val="Sin espaciado1"/>
    <w:uiPriority w:val="1"/>
    <w:qFormat/>
    <w:rsid w:val="00F32A2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0480615">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65760425">
      <w:bodyDiv w:val="1"/>
      <w:marLeft w:val="0"/>
      <w:marRight w:val="0"/>
      <w:marTop w:val="0"/>
      <w:marBottom w:val="0"/>
      <w:divBdr>
        <w:top w:val="none" w:sz="0" w:space="0" w:color="auto"/>
        <w:left w:val="none" w:sz="0" w:space="0" w:color="auto"/>
        <w:bottom w:val="none" w:sz="0" w:space="0" w:color="auto"/>
        <w:right w:val="none" w:sz="0" w:space="0" w:color="auto"/>
      </w:divBdr>
    </w:div>
    <w:div w:id="1093429860">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42002458">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395815813">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853566254">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26209104">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1FC4C-43C7-4F2D-B4D9-CE7C76227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1507</Words>
  <Characters>8291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2020-02-26T18:52:00Z</dcterms:created>
  <dcterms:modified xsi:type="dcterms:W3CDTF">2020-03-25T22:16:00Z</dcterms:modified>
</cp:coreProperties>
</file>