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2AF61A" w14:textId="77777777" w:rsidR="005F1F5D" w:rsidRDefault="00202344" w:rsidP="005F1F5D">
      <w:pPr>
        <w:spacing w:after="0" w:line="240" w:lineRule="auto"/>
        <w:ind w:left="-1701"/>
        <w:contextualSpacing/>
        <w:jc w:val="center"/>
        <w:rPr>
          <w:rFonts w:ascii="Century Gothic" w:eastAsia="PMingLiU" w:hAnsi="Century Gothic" w:cs="Arial"/>
          <w:b/>
          <w:color w:val="1F497D" w:themeColor="text2"/>
          <w:sz w:val="24"/>
          <w:szCs w:val="24"/>
          <w:lang w:eastAsia="zh-CN"/>
        </w:rPr>
      </w:pPr>
      <w:bookmarkStart w:id="0" w:name="MISTURA"/>
      <w:r>
        <w:rPr>
          <w:rFonts w:ascii="Century Gothic" w:eastAsia="PMingLiU" w:hAnsi="Century Gothic" w:cs="Arial"/>
          <w:b/>
          <w:noProof/>
          <w:color w:val="1F497D" w:themeColor="text2"/>
          <w:sz w:val="48"/>
          <w:szCs w:val="40"/>
          <w:lang w:val="es-ES_tradnl" w:eastAsia="es-ES_tradnl"/>
        </w:rPr>
        <w:drawing>
          <wp:anchor distT="0" distB="0" distL="114300" distR="114300" simplePos="0" relativeHeight="251662336" behindDoc="0" locked="0" layoutInCell="1" allowOverlap="1" wp14:anchorId="1EFF5502" wp14:editId="446CFD27">
            <wp:simplePos x="0" y="0"/>
            <wp:positionH relativeFrom="column">
              <wp:posOffset>-1080135</wp:posOffset>
            </wp:positionH>
            <wp:positionV relativeFrom="paragraph">
              <wp:posOffset>-664845</wp:posOffset>
            </wp:positionV>
            <wp:extent cx="7997825" cy="2847340"/>
            <wp:effectExtent l="0" t="0" r="0" b="0"/>
            <wp:wrapSquare wrapText="bothSides"/>
            <wp:docPr id="5" name="4 Imagen" descr="Encabezado DAKA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DAKAR 2019.jpg"/>
                    <pic:cNvPicPr/>
                  </pic:nvPicPr>
                  <pic:blipFill>
                    <a:blip r:embed="rId8"/>
                    <a:stretch>
                      <a:fillRect/>
                    </a:stretch>
                  </pic:blipFill>
                  <pic:spPr>
                    <a:xfrm>
                      <a:off x="0" y="0"/>
                      <a:ext cx="7997825" cy="2847340"/>
                    </a:xfrm>
                    <a:prstGeom prst="rect">
                      <a:avLst/>
                    </a:prstGeom>
                  </pic:spPr>
                </pic:pic>
              </a:graphicData>
            </a:graphic>
            <wp14:sizeRelH relativeFrom="margin">
              <wp14:pctWidth>0</wp14:pctWidth>
            </wp14:sizeRelH>
            <wp14:sizeRelV relativeFrom="margin">
              <wp14:pctHeight>0</wp14:pctHeight>
            </wp14:sizeRelV>
          </wp:anchor>
        </w:drawing>
      </w:r>
      <w:bookmarkEnd w:id="0"/>
    </w:p>
    <w:p w14:paraId="5063E38E" w14:textId="3A304C7D" w:rsidR="00822334" w:rsidRPr="005F1F5D" w:rsidRDefault="00F57729" w:rsidP="005F1F5D">
      <w:pPr>
        <w:spacing w:after="0" w:line="240" w:lineRule="auto"/>
        <w:contextualSpacing/>
        <w:jc w:val="center"/>
        <w:rPr>
          <w:rFonts w:ascii="Century Gothic" w:eastAsia="PMingLiU" w:hAnsi="Century Gothic" w:cs="Arial"/>
          <w:b/>
          <w:color w:val="1F497D" w:themeColor="text2"/>
          <w:sz w:val="36"/>
          <w:szCs w:val="36"/>
          <w:lang w:eastAsia="zh-CN"/>
        </w:rPr>
      </w:pPr>
      <w:r>
        <w:rPr>
          <w:rFonts w:ascii="Avenir Next" w:eastAsia="PMingLiU" w:hAnsi="Avenir Next" w:cs="Arial"/>
          <w:b/>
          <w:noProof/>
          <w:color w:val="1F497D" w:themeColor="text2"/>
          <w:sz w:val="56"/>
          <w:szCs w:val="56"/>
          <w:lang w:val="es-ES_tradnl" w:eastAsia="es-ES_tradnl"/>
        </w:rPr>
        <w:t>DAK</w:t>
      </w:r>
      <w:r w:rsidR="00202344" w:rsidRPr="00A6440D">
        <w:rPr>
          <w:rFonts w:ascii="Avenir Next" w:eastAsia="PMingLiU" w:hAnsi="Avenir Next" w:cs="Arial"/>
          <w:b/>
          <w:noProof/>
          <w:color w:val="1F497D" w:themeColor="text2"/>
          <w:sz w:val="56"/>
          <w:szCs w:val="56"/>
          <w:lang w:val="es-ES_tradnl" w:eastAsia="es-ES_tradnl"/>
        </w:rPr>
        <w:t>AR RALLY 2019</w:t>
      </w:r>
    </w:p>
    <w:p w14:paraId="231DA8B0" w14:textId="77777777" w:rsidR="00202344" w:rsidRPr="00A6440D" w:rsidRDefault="00202344" w:rsidP="008E3CDE">
      <w:pPr>
        <w:spacing w:after="0" w:line="240" w:lineRule="auto"/>
        <w:jc w:val="center"/>
        <w:rPr>
          <w:rFonts w:ascii="Avenir Next" w:eastAsia="PMingLiU" w:hAnsi="Avenir Next" w:cs="Arial"/>
          <w:noProof/>
          <w:color w:val="00B0F0"/>
          <w:sz w:val="36"/>
          <w:szCs w:val="36"/>
          <w:lang w:val="es-ES_tradnl" w:eastAsia="es-ES_tradnl"/>
        </w:rPr>
      </w:pPr>
      <w:r w:rsidRPr="00A6440D">
        <w:rPr>
          <w:rFonts w:ascii="Avenir Next" w:eastAsia="PMingLiU" w:hAnsi="Avenir Next" w:cs="Arial"/>
          <w:noProof/>
          <w:color w:val="00B0F0"/>
          <w:sz w:val="36"/>
          <w:szCs w:val="36"/>
          <w:lang w:val="es-ES_tradnl" w:eastAsia="es-ES_tradnl"/>
        </w:rPr>
        <w:t>PARTIDA DESDE PERÚ</w:t>
      </w:r>
    </w:p>
    <w:p w14:paraId="43DD2335" w14:textId="77777777" w:rsidR="008E3CDE" w:rsidRPr="00A6440D" w:rsidRDefault="00697CED" w:rsidP="008E3CDE">
      <w:pPr>
        <w:spacing w:after="0" w:line="240" w:lineRule="auto"/>
        <w:jc w:val="center"/>
        <w:rPr>
          <w:rFonts w:ascii="Avenir Next" w:eastAsia="PMingLiU" w:hAnsi="Avenir Next" w:cs="Arial"/>
          <w:b/>
          <w:color w:val="E36C0A" w:themeColor="accent6" w:themeShade="BF"/>
          <w:sz w:val="32"/>
          <w:szCs w:val="32"/>
        </w:rPr>
      </w:pPr>
      <w:r w:rsidRPr="00A6440D">
        <w:rPr>
          <w:rFonts w:ascii="Avenir Next" w:eastAsia="PMingLiU" w:hAnsi="Avenir Next" w:cs="Arial"/>
          <w:b/>
          <w:color w:val="E36C0A" w:themeColor="accent6" w:themeShade="BF"/>
          <w:sz w:val="32"/>
          <w:szCs w:val="32"/>
        </w:rPr>
        <w:t>3 Días/ 2</w:t>
      </w:r>
      <w:r w:rsidR="008E3CDE" w:rsidRPr="00A6440D">
        <w:rPr>
          <w:rFonts w:ascii="Avenir Next" w:eastAsia="PMingLiU" w:hAnsi="Avenir Next" w:cs="Arial"/>
          <w:b/>
          <w:color w:val="E36C0A" w:themeColor="accent6" w:themeShade="BF"/>
          <w:sz w:val="32"/>
          <w:szCs w:val="32"/>
        </w:rPr>
        <w:t xml:space="preserve"> Noches</w:t>
      </w:r>
    </w:p>
    <w:p w14:paraId="2B3D9FA9" w14:textId="77777777" w:rsidR="005F1F5D" w:rsidRDefault="005F1F5D" w:rsidP="00663EB8">
      <w:pPr>
        <w:spacing w:after="0" w:line="240" w:lineRule="auto"/>
        <w:jc w:val="both"/>
        <w:rPr>
          <w:rFonts w:ascii="Avenir Next" w:eastAsia="PMingLiU" w:hAnsi="Avenir Next" w:cs="Arial"/>
          <w:b/>
          <w:color w:val="1F497D" w:themeColor="text2"/>
          <w:sz w:val="20"/>
          <w:szCs w:val="20"/>
        </w:rPr>
      </w:pPr>
      <w:bookmarkStart w:id="1" w:name="_Hlk527639480"/>
    </w:p>
    <w:p w14:paraId="2E5D59BB" w14:textId="77777777" w:rsidR="00202344" w:rsidRPr="00A6440D" w:rsidRDefault="00A6440D" w:rsidP="00663EB8">
      <w:pPr>
        <w:spacing w:after="0" w:line="240" w:lineRule="auto"/>
        <w:jc w:val="both"/>
        <w:rPr>
          <w:rFonts w:ascii="Avenir Next" w:eastAsia="PMingLiU" w:hAnsi="Avenir Next" w:cs="Arial"/>
          <w:b/>
          <w:color w:val="1F497D" w:themeColor="text2"/>
          <w:sz w:val="20"/>
          <w:szCs w:val="20"/>
        </w:rPr>
      </w:pPr>
      <w:r>
        <w:rPr>
          <w:rFonts w:ascii="Avenir Next" w:eastAsia="PMingLiU" w:hAnsi="Avenir Next" w:cs="Arial"/>
          <w:b/>
          <w:color w:val="1F497D" w:themeColor="text2"/>
          <w:sz w:val="20"/>
          <w:szCs w:val="20"/>
        </w:rPr>
        <w:t>P</w:t>
      </w:r>
      <w:r w:rsidRPr="00A6440D">
        <w:rPr>
          <w:rFonts w:ascii="Avenir Next" w:eastAsia="PMingLiU" w:hAnsi="Avenir Next" w:cs="Arial"/>
          <w:b/>
          <w:color w:val="1F497D" w:themeColor="text2"/>
          <w:sz w:val="20"/>
          <w:szCs w:val="20"/>
        </w:rPr>
        <w:t>ROGRAMA INCLUYE</w:t>
      </w:r>
      <w:r w:rsidR="00202344" w:rsidRPr="00A6440D">
        <w:rPr>
          <w:rFonts w:ascii="Avenir Next" w:eastAsia="PMingLiU" w:hAnsi="Avenir Next" w:cs="Arial"/>
          <w:b/>
          <w:color w:val="1F497D" w:themeColor="text2"/>
          <w:sz w:val="20"/>
          <w:szCs w:val="20"/>
        </w:rPr>
        <w:t>:</w:t>
      </w:r>
      <w:bookmarkStart w:id="2" w:name="_GoBack"/>
      <w:bookmarkEnd w:id="2"/>
    </w:p>
    <w:p w14:paraId="4E4829C2" w14:textId="77777777" w:rsidR="00202344" w:rsidRPr="00A6440D" w:rsidRDefault="00202344" w:rsidP="00663EB8">
      <w:pPr>
        <w:pStyle w:val="Prrafodelista"/>
        <w:numPr>
          <w:ilvl w:val="0"/>
          <w:numId w:val="29"/>
        </w:numPr>
        <w:spacing w:after="0" w:line="240" w:lineRule="auto"/>
        <w:contextualSpacing w:val="0"/>
        <w:jc w:val="both"/>
        <w:rPr>
          <w:rFonts w:ascii="Avenir Next" w:eastAsia="PMingLiU" w:hAnsi="Avenir Next" w:cs="Arial"/>
          <w:sz w:val="20"/>
          <w:szCs w:val="20"/>
          <w:lang w:val="es-PE"/>
        </w:rPr>
      </w:pPr>
      <w:bookmarkStart w:id="3" w:name="_Hlk501722242"/>
      <w:r w:rsidRPr="00A6440D">
        <w:rPr>
          <w:rFonts w:ascii="Avenir Next" w:eastAsia="PMingLiU" w:hAnsi="Avenir Next" w:cs="Arial"/>
          <w:sz w:val="20"/>
          <w:szCs w:val="20"/>
          <w:lang w:val="es-PE"/>
        </w:rPr>
        <w:t>Traslados de entrada y de salida en Lima.</w:t>
      </w:r>
    </w:p>
    <w:p w14:paraId="4176D49D" w14:textId="77777777" w:rsidR="00202344" w:rsidRPr="00A6440D" w:rsidRDefault="00697CED" w:rsidP="00663EB8">
      <w:pPr>
        <w:pStyle w:val="Prrafodelista"/>
        <w:numPr>
          <w:ilvl w:val="0"/>
          <w:numId w:val="29"/>
        </w:numPr>
        <w:spacing w:after="0" w:line="240" w:lineRule="auto"/>
        <w:contextualSpacing w:val="0"/>
        <w:jc w:val="both"/>
        <w:rPr>
          <w:rFonts w:ascii="Avenir Next" w:eastAsia="PMingLiU" w:hAnsi="Avenir Next" w:cs="Arial"/>
          <w:sz w:val="20"/>
          <w:szCs w:val="20"/>
          <w:lang w:val="es-PE"/>
        </w:rPr>
      </w:pPr>
      <w:r w:rsidRPr="00A6440D">
        <w:rPr>
          <w:rFonts w:ascii="Avenir Next" w:eastAsia="PMingLiU" w:hAnsi="Avenir Next" w:cs="Arial"/>
          <w:b/>
          <w:sz w:val="20"/>
          <w:szCs w:val="20"/>
          <w:lang w:val="es-PE"/>
        </w:rPr>
        <w:t>DOS (2)</w:t>
      </w:r>
      <w:r w:rsidR="00875436" w:rsidRPr="00A6440D">
        <w:rPr>
          <w:rFonts w:ascii="Avenir Next" w:eastAsia="PMingLiU" w:hAnsi="Avenir Next" w:cs="Arial"/>
          <w:b/>
          <w:sz w:val="20"/>
          <w:szCs w:val="20"/>
          <w:lang w:val="es-PE"/>
        </w:rPr>
        <w:t xml:space="preserve"> NOCHES</w:t>
      </w:r>
      <w:r w:rsidR="00202344" w:rsidRPr="00A6440D">
        <w:rPr>
          <w:rFonts w:ascii="Avenir Next" w:eastAsia="PMingLiU" w:hAnsi="Avenir Next" w:cs="Arial"/>
          <w:sz w:val="20"/>
          <w:szCs w:val="20"/>
          <w:lang w:val="es-PE"/>
        </w:rPr>
        <w:t xml:space="preserve"> de alojamiento en Lima (2 desayunos)</w:t>
      </w:r>
    </w:p>
    <w:bookmarkEnd w:id="1"/>
    <w:bookmarkEnd w:id="3"/>
    <w:p w14:paraId="06C75C69" w14:textId="77777777" w:rsidR="00697CED" w:rsidRPr="00CF19FB" w:rsidRDefault="00697CED" w:rsidP="00663EB8">
      <w:pPr>
        <w:pStyle w:val="Prrafodelista"/>
        <w:numPr>
          <w:ilvl w:val="0"/>
          <w:numId w:val="29"/>
        </w:numPr>
        <w:spacing w:after="0" w:line="240" w:lineRule="auto"/>
        <w:contextualSpacing w:val="0"/>
        <w:jc w:val="both"/>
        <w:rPr>
          <w:rFonts w:ascii="Avenir Next" w:eastAsia="PMingLiU" w:hAnsi="Avenir Next" w:cs="Calibri"/>
          <w:b/>
          <w:sz w:val="20"/>
          <w:szCs w:val="20"/>
          <w:lang w:val="es-MX"/>
        </w:rPr>
      </w:pPr>
      <w:r w:rsidRPr="00CF19FB">
        <w:rPr>
          <w:rFonts w:ascii="Avenir Next" w:eastAsia="PMingLiU" w:hAnsi="Avenir Next" w:cs="Calibri"/>
          <w:b/>
          <w:sz w:val="20"/>
          <w:szCs w:val="20"/>
          <w:lang w:val="es-MX"/>
        </w:rPr>
        <w:t xml:space="preserve">Traslado y asistencia a la </w:t>
      </w:r>
      <w:r w:rsidRPr="00CF19FB">
        <w:rPr>
          <w:rFonts w:ascii="Avenir Next" w:eastAsia="PMingLiU" w:hAnsi="Avenir Next" w:cs="Calibri"/>
          <w:b/>
          <w:i/>
          <w:sz w:val="20"/>
          <w:szCs w:val="20"/>
          <w:lang w:val="es-MX"/>
        </w:rPr>
        <w:t>Villa Dakar</w:t>
      </w:r>
      <w:r w:rsidRPr="00CF19FB">
        <w:rPr>
          <w:rFonts w:ascii="Avenir Next" w:eastAsia="PMingLiU" w:hAnsi="Avenir Next" w:cs="Calibri"/>
          <w:b/>
          <w:sz w:val="20"/>
          <w:szCs w:val="20"/>
          <w:lang w:val="es-MX"/>
        </w:rPr>
        <w:t xml:space="preserve"> el 6 de enero. </w:t>
      </w:r>
    </w:p>
    <w:p w14:paraId="2930E5AA" w14:textId="77777777" w:rsidR="00697CED" w:rsidRPr="00CF19FB" w:rsidRDefault="00697CED" w:rsidP="00663EB8">
      <w:pPr>
        <w:pStyle w:val="Prrafodelista"/>
        <w:numPr>
          <w:ilvl w:val="0"/>
          <w:numId w:val="29"/>
        </w:numPr>
        <w:spacing w:after="0" w:line="240" w:lineRule="auto"/>
        <w:contextualSpacing w:val="0"/>
        <w:jc w:val="both"/>
        <w:rPr>
          <w:rFonts w:ascii="Avenir Next" w:eastAsia="PMingLiU" w:hAnsi="Avenir Next" w:cs="Arial"/>
          <w:b/>
          <w:sz w:val="20"/>
          <w:szCs w:val="20"/>
          <w:lang w:val="es-PE"/>
        </w:rPr>
      </w:pPr>
      <w:r w:rsidRPr="00CF19FB">
        <w:rPr>
          <w:rFonts w:ascii="Avenir Next" w:eastAsia="PMingLiU" w:hAnsi="Avenir Next" w:cs="Arial"/>
          <w:b/>
          <w:sz w:val="20"/>
          <w:szCs w:val="20"/>
          <w:lang w:val="es-PE"/>
        </w:rPr>
        <w:t xml:space="preserve">Ingreso a la </w:t>
      </w:r>
      <w:r w:rsidRPr="00CF19FB">
        <w:rPr>
          <w:rFonts w:ascii="Avenir Next" w:eastAsia="PMingLiU" w:hAnsi="Avenir Next" w:cs="Arial"/>
          <w:b/>
          <w:i/>
          <w:sz w:val="20"/>
          <w:szCs w:val="20"/>
          <w:lang w:val="es-PE"/>
        </w:rPr>
        <w:t xml:space="preserve">Villa Dakar </w:t>
      </w:r>
      <w:r w:rsidRPr="00CF19FB">
        <w:rPr>
          <w:rFonts w:ascii="Avenir Next" w:eastAsia="PMingLiU" w:hAnsi="Avenir Next" w:cs="Arial"/>
          <w:b/>
          <w:sz w:val="20"/>
          <w:szCs w:val="20"/>
          <w:lang w:val="es-PE"/>
        </w:rPr>
        <w:t xml:space="preserve">a la exposición de vehículos. </w:t>
      </w:r>
    </w:p>
    <w:p w14:paraId="53E7631A" w14:textId="77777777" w:rsidR="00697CED" w:rsidRPr="00A6440D" w:rsidRDefault="00697CED" w:rsidP="00663EB8">
      <w:pPr>
        <w:pStyle w:val="Prrafodelista"/>
        <w:numPr>
          <w:ilvl w:val="0"/>
          <w:numId w:val="29"/>
        </w:numPr>
        <w:spacing w:after="0" w:line="240" w:lineRule="auto"/>
        <w:contextualSpacing w:val="0"/>
        <w:jc w:val="both"/>
        <w:rPr>
          <w:rFonts w:ascii="Avenir Next" w:eastAsia="PMingLiU" w:hAnsi="Avenir Next" w:cs="Arial"/>
          <w:sz w:val="20"/>
          <w:szCs w:val="20"/>
          <w:lang w:val="es-PE"/>
        </w:rPr>
      </w:pPr>
      <w:r w:rsidRPr="00CF19FB">
        <w:rPr>
          <w:rFonts w:ascii="Avenir Next" w:eastAsia="PMingLiU" w:hAnsi="Avenir Next" w:cs="Arial"/>
          <w:b/>
          <w:sz w:val="20"/>
          <w:szCs w:val="20"/>
          <w:lang w:val="es-PE"/>
        </w:rPr>
        <w:t>Dakar Kit</w:t>
      </w:r>
      <w:r w:rsidRPr="00A6440D">
        <w:rPr>
          <w:rFonts w:ascii="Avenir Next" w:eastAsia="PMingLiU" w:hAnsi="Avenir Next" w:cs="Arial"/>
          <w:sz w:val="20"/>
          <w:szCs w:val="20"/>
          <w:lang w:val="es-PE"/>
        </w:rPr>
        <w:t>: 1 Polo Dakar 1 botella de agua</w:t>
      </w:r>
    </w:p>
    <w:p w14:paraId="6ED1CD0F" w14:textId="77777777" w:rsidR="00697CED" w:rsidRPr="00CF19FB" w:rsidRDefault="00697CED" w:rsidP="00663EB8">
      <w:pPr>
        <w:pStyle w:val="Prrafodelista"/>
        <w:numPr>
          <w:ilvl w:val="0"/>
          <w:numId w:val="29"/>
        </w:numPr>
        <w:spacing w:after="0" w:line="240" w:lineRule="auto"/>
        <w:contextualSpacing w:val="0"/>
        <w:jc w:val="both"/>
        <w:rPr>
          <w:rFonts w:ascii="Avenir Next" w:eastAsia="PMingLiU" w:hAnsi="Avenir Next" w:cs="Arial"/>
          <w:b/>
          <w:sz w:val="20"/>
          <w:szCs w:val="20"/>
          <w:lang w:val="es-PE"/>
        </w:rPr>
      </w:pPr>
      <w:r w:rsidRPr="00CF19FB">
        <w:rPr>
          <w:rFonts w:ascii="Avenir Next" w:eastAsia="PMingLiU" w:hAnsi="Avenir Next" w:cs="Arial"/>
          <w:b/>
          <w:sz w:val="20"/>
          <w:szCs w:val="20"/>
          <w:lang w:val="es-PE"/>
        </w:rPr>
        <w:t>Tour Gastronómico en Lima (almuerzo incluido)</w:t>
      </w:r>
    </w:p>
    <w:p w14:paraId="01B4B8E1" w14:textId="77777777" w:rsidR="00697CED" w:rsidRPr="00CF19FB" w:rsidRDefault="00697CED" w:rsidP="00663EB8">
      <w:pPr>
        <w:pStyle w:val="Prrafodelista"/>
        <w:numPr>
          <w:ilvl w:val="0"/>
          <w:numId w:val="29"/>
        </w:numPr>
        <w:spacing w:after="0" w:line="240" w:lineRule="auto"/>
        <w:contextualSpacing w:val="0"/>
        <w:jc w:val="both"/>
        <w:rPr>
          <w:rFonts w:ascii="Avenir Next" w:eastAsia="PMingLiU" w:hAnsi="Avenir Next" w:cs="Calibri"/>
          <w:b/>
          <w:sz w:val="20"/>
          <w:szCs w:val="20"/>
        </w:rPr>
      </w:pPr>
      <w:r w:rsidRPr="00CF19FB">
        <w:rPr>
          <w:rFonts w:ascii="Avenir Next" w:eastAsia="PMingLiU" w:hAnsi="Avenir Next" w:cs="Arial"/>
          <w:b/>
          <w:sz w:val="20"/>
          <w:szCs w:val="20"/>
        </w:rPr>
        <w:t>City Tour Lima Colonial &amp; Moderna</w:t>
      </w:r>
    </w:p>
    <w:p w14:paraId="0D25501B" w14:textId="77777777" w:rsidR="00697CED" w:rsidRPr="00A6440D" w:rsidRDefault="00697CED" w:rsidP="00663EB8">
      <w:pPr>
        <w:pStyle w:val="Prrafodelista"/>
        <w:numPr>
          <w:ilvl w:val="0"/>
          <w:numId w:val="29"/>
        </w:numPr>
        <w:spacing w:after="0" w:line="240" w:lineRule="auto"/>
        <w:contextualSpacing w:val="0"/>
        <w:jc w:val="both"/>
        <w:rPr>
          <w:rFonts w:ascii="Avenir Next" w:eastAsia="PMingLiU" w:hAnsi="Avenir Next" w:cs="Calibri"/>
          <w:sz w:val="20"/>
          <w:szCs w:val="20"/>
          <w:lang w:val="es-MX"/>
        </w:rPr>
      </w:pPr>
      <w:r w:rsidRPr="00A6440D">
        <w:rPr>
          <w:rFonts w:ascii="Avenir Next" w:eastAsia="PMingLiU" w:hAnsi="Avenir Next" w:cs="Arial"/>
          <w:sz w:val="20"/>
          <w:szCs w:val="20"/>
          <w:lang w:val="es-PE"/>
        </w:rPr>
        <w:t>Transporte, entradas y guiado en servicio regular (español o inglés)</w:t>
      </w:r>
    </w:p>
    <w:p w14:paraId="6B7ED069" w14:textId="77777777" w:rsidR="00EE4011" w:rsidRPr="00A6440D" w:rsidRDefault="00EE4011" w:rsidP="00663EB8">
      <w:pPr>
        <w:pStyle w:val="Sinespaciado"/>
        <w:numPr>
          <w:ilvl w:val="0"/>
          <w:numId w:val="29"/>
        </w:numPr>
        <w:rPr>
          <w:rFonts w:ascii="Avenir Next" w:hAnsi="Avenir Next"/>
          <w:b/>
          <w:sz w:val="20"/>
          <w:szCs w:val="20"/>
        </w:rPr>
      </w:pPr>
      <w:r w:rsidRPr="00A6440D">
        <w:rPr>
          <w:rFonts w:ascii="Avenir Next" w:hAnsi="Avenir Next"/>
          <w:b/>
          <w:sz w:val="20"/>
          <w:szCs w:val="20"/>
        </w:rPr>
        <w:t>Impue</w:t>
      </w:r>
      <w:r w:rsidR="00875436" w:rsidRPr="00A6440D">
        <w:rPr>
          <w:rFonts w:ascii="Avenir Next" w:hAnsi="Avenir Next"/>
          <w:b/>
          <w:sz w:val="20"/>
          <w:szCs w:val="20"/>
        </w:rPr>
        <w:t>stos Ecuatorianos: IVA, ISD</w:t>
      </w:r>
      <w:r w:rsidR="00A6440D" w:rsidRPr="00A6440D">
        <w:rPr>
          <w:rFonts w:ascii="Avenir Next" w:hAnsi="Avenir Next"/>
          <w:b/>
          <w:sz w:val="20"/>
          <w:szCs w:val="20"/>
        </w:rPr>
        <w:t>.</w:t>
      </w:r>
    </w:p>
    <w:p w14:paraId="7B0E2A3E" w14:textId="77777777" w:rsidR="00202344" w:rsidRPr="00A6440D" w:rsidRDefault="00202344" w:rsidP="00BE7FB6">
      <w:pPr>
        <w:spacing w:after="0" w:line="240" w:lineRule="auto"/>
        <w:jc w:val="center"/>
        <w:rPr>
          <w:rFonts w:ascii="Avenir Next" w:eastAsia="PMingLiU" w:hAnsi="Avenir Next" w:cs="Arial"/>
          <w:b/>
          <w:sz w:val="20"/>
          <w:szCs w:val="20"/>
        </w:rPr>
      </w:pPr>
    </w:p>
    <w:p w14:paraId="697782FC" w14:textId="77777777" w:rsidR="00BE7FB6" w:rsidRPr="00A6440D" w:rsidRDefault="00BE7FB6" w:rsidP="00BE7FB6">
      <w:pPr>
        <w:spacing w:after="0" w:line="240" w:lineRule="auto"/>
        <w:jc w:val="center"/>
        <w:rPr>
          <w:rFonts w:ascii="Avenir Next" w:eastAsia="PMingLiU" w:hAnsi="Avenir Next" w:cs="Arial"/>
          <w:b/>
          <w:sz w:val="20"/>
          <w:szCs w:val="20"/>
        </w:rPr>
      </w:pPr>
      <w:r w:rsidRPr="00A6440D">
        <w:rPr>
          <w:rFonts w:ascii="Avenir Next" w:eastAsia="PMingLiU" w:hAnsi="Avenir Next" w:cs="Arial"/>
          <w:b/>
          <w:sz w:val="20"/>
          <w:szCs w:val="20"/>
        </w:rPr>
        <w:t>PRECIOS POR PERSONA EN US$.</w:t>
      </w:r>
    </w:p>
    <w:tbl>
      <w:tblPr>
        <w:tblW w:w="7819" w:type="dxa"/>
        <w:jc w:val="center"/>
        <w:tblCellMar>
          <w:left w:w="70" w:type="dxa"/>
          <w:right w:w="70" w:type="dxa"/>
        </w:tblCellMar>
        <w:tblLook w:val="04A0" w:firstRow="1" w:lastRow="0" w:firstColumn="1" w:lastColumn="0" w:noHBand="0" w:noVBand="1"/>
      </w:tblPr>
      <w:tblGrid>
        <w:gridCol w:w="3177"/>
        <w:gridCol w:w="1921"/>
        <w:gridCol w:w="908"/>
        <w:gridCol w:w="907"/>
        <w:gridCol w:w="906"/>
      </w:tblGrid>
      <w:tr w:rsidR="00A6440D" w:rsidRPr="00A6440D" w14:paraId="3755953D" w14:textId="77777777" w:rsidTr="00FE1BA6">
        <w:trPr>
          <w:trHeight w:val="325"/>
          <w:jc w:val="center"/>
        </w:trPr>
        <w:tc>
          <w:tcPr>
            <w:tcW w:w="3177" w:type="dxa"/>
            <w:tcBorders>
              <w:top w:val="single" w:sz="8" w:space="0" w:color="auto"/>
              <w:left w:val="single" w:sz="8" w:space="0" w:color="auto"/>
              <w:bottom w:val="nil"/>
              <w:right w:val="single" w:sz="4" w:space="0" w:color="auto"/>
            </w:tcBorders>
            <w:shd w:val="clear" w:color="000000" w:fill="1F497D"/>
            <w:vAlign w:val="center"/>
            <w:hideMark/>
          </w:tcPr>
          <w:p w14:paraId="28E8DE22" w14:textId="77777777" w:rsidR="00697CED" w:rsidRPr="00A6440D" w:rsidRDefault="00697CED" w:rsidP="00697CED">
            <w:pPr>
              <w:spacing w:after="0" w:line="240" w:lineRule="auto"/>
              <w:jc w:val="center"/>
              <w:rPr>
                <w:rFonts w:ascii="Avenir Next" w:eastAsia="Times New Roman" w:hAnsi="Avenir Next" w:cs="Calibri"/>
                <w:b/>
                <w:bCs/>
                <w:color w:val="FFFFFF"/>
                <w:sz w:val="20"/>
                <w:szCs w:val="20"/>
                <w:lang w:val="es-EC" w:eastAsia="es-EC"/>
              </w:rPr>
            </w:pPr>
            <w:r w:rsidRPr="00A6440D">
              <w:rPr>
                <w:rFonts w:ascii="Avenir Next" w:eastAsia="Times New Roman" w:hAnsi="Avenir Next" w:cs="Calibri"/>
                <w:b/>
                <w:bCs/>
                <w:color w:val="FFFFFF"/>
                <w:sz w:val="20"/>
                <w:szCs w:val="20"/>
                <w:lang w:val="es-EC" w:eastAsia="es-EC"/>
              </w:rPr>
              <w:t>HOTEL</w:t>
            </w:r>
          </w:p>
        </w:tc>
        <w:tc>
          <w:tcPr>
            <w:tcW w:w="1921" w:type="dxa"/>
            <w:tcBorders>
              <w:top w:val="single" w:sz="8" w:space="0" w:color="auto"/>
              <w:left w:val="nil"/>
              <w:bottom w:val="nil"/>
              <w:right w:val="single" w:sz="4" w:space="0" w:color="auto"/>
            </w:tcBorders>
            <w:shd w:val="clear" w:color="000000" w:fill="1F497D"/>
            <w:vAlign w:val="center"/>
            <w:hideMark/>
          </w:tcPr>
          <w:p w14:paraId="089E7700" w14:textId="77777777" w:rsidR="00697CED" w:rsidRPr="00A6440D" w:rsidRDefault="00697CED" w:rsidP="00697CED">
            <w:pPr>
              <w:spacing w:after="0" w:line="240" w:lineRule="auto"/>
              <w:jc w:val="center"/>
              <w:rPr>
                <w:rFonts w:ascii="Avenir Next" w:eastAsia="Times New Roman" w:hAnsi="Avenir Next" w:cs="Calibri"/>
                <w:b/>
                <w:bCs/>
                <w:color w:val="FFFFFF"/>
                <w:sz w:val="20"/>
                <w:szCs w:val="20"/>
                <w:lang w:val="es-EC" w:eastAsia="es-EC"/>
              </w:rPr>
            </w:pPr>
            <w:r w:rsidRPr="00A6440D">
              <w:rPr>
                <w:rFonts w:ascii="Avenir Next" w:eastAsia="Times New Roman" w:hAnsi="Avenir Next" w:cs="Calibri"/>
                <w:b/>
                <w:bCs/>
                <w:color w:val="FFFFFF"/>
                <w:sz w:val="20"/>
                <w:szCs w:val="20"/>
                <w:lang w:val="es-EC" w:eastAsia="es-EC"/>
              </w:rPr>
              <w:t>CATEGORIA</w:t>
            </w:r>
          </w:p>
        </w:tc>
        <w:tc>
          <w:tcPr>
            <w:tcW w:w="908" w:type="dxa"/>
            <w:tcBorders>
              <w:top w:val="single" w:sz="8" w:space="0" w:color="auto"/>
              <w:left w:val="nil"/>
              <w:bottom w:val="nil"/>
              <w:right w:val="single" w:sz="4" w:space="0" w:color="auto"/>
            </w:tcBorders>
            <w:shd w:val="clear" w:color="000000" w:fill="1F497D"/>
            <w:vAlign w:val="center"/>
            <w:hideMark/>
          </w:tcPr>
          <w:p w14:paraId="4247FAC4" w14:textId="77777777" w:rsidR="00697CED" w:rsidRPr="00A6440D" w:rsidRDefault="00697CED" w:rsidP="00697CED">
            <w:pPr>
              <w:spacing w:after="0" w:line="240" w:lineRule="auto"/>
              <w:jc w:val="center"/>
              <w:rPr>
                <w:rFonts w:ascii="Avenir Next" w:eastAsia="Times New Roman" w:hAnsi="Avenir Next" w:cs="Calibri"/>
                <w:b/>
                <w:bCs/>
                <w:color w:val="FFFFFF"/>
                <w:sz w:val="20"/>
                <w:szCs w:val="20"/>
                <w:lang w:val="es-EC" w:eastAsia="es-EC"/>
              </w:rPr>
            </w:pPr>
            <w:r w:rsidRPr="00A6440D">
              <w:rPr>
                <w:rFonts w:ascii="Avenir Next" w:eastAsia="Times New Roman" w:hAnsi="Avenir Next" w:cs="Calibri"/>
                <w:b/>
                <w:bCs/>
                <w:color w:val="FFFFFF"/>
                <w:sz w:val="20"/>
                <w:szCs w:val="20"/>
                <w:lang w:val="es-EC" w:eastAsia="es-EC"/>
              </w:rPr>
              <w:t>SGL</w:t>
            </w:r>
          </w:p>
        </w:tc>
        <w:tc>
          <w:tcPr>
            <w:tcW w:w="907" w:type="dxa"/>
            <w:tcBorders>
              <w:top w:val="single" w:sz="8" w:space="0" w:color="auto"/>
              <w:left w:val="nil"/>
              <w:bottom w:val="nil"/>
              <w:right w:val="single" w:sz="4" w:space="0" w:color="auto"/>
            </w:tcBorders>
            <w:shd w:val="clear" w:color="000000" w:fill="1F497D"/>
            <w:vAlign w:val="center"/>
            <w:hideMark/>
          </w:tcPr>
          <w:p w14:paraId="5E6BFAC8" w14:textId="77777777" w:rsidR="00697CED" w:rsidRPr="00A6440D" w:rsidRDefault="00697CED" w:rsidP="00697CED">
            <w:pPr>
              <w:spacing w:after="0" w:line="240" w:lineRule="auto"/>
              <w:jc w:val="center"/>
              <w:rPr>
                <w:rFonts w:ascii="Avenir Next" w:eastAsia="Times New Roman" w:hAnsi="Avenir Next" w:cs="Calibri"/>
                <w:b/>
                <w:bCs/>
                <w:color w:val="FFFFFF"/>
                <w:sz w:val="20"/>
                <w:szCs w:val="20"/>
                <w:lang w:val="es-EC" w:eastAsia="es-EC"/>
              </w:rPr>
            </w:pPr>
            <w:r w:rsidRPr="00A6440D">
              <w:rPr>
                <w:rFonts w:ascii="Avenir Next" w:eastAsia="Times New Roman" w:hAnsi="Avenir Next" w:cs="Calibri"/>
                <w:b/>
                <w:bCs/>
                <w:color w:val="FFFFFF"/>
                <w:sz w:val="20"/>
                <w:szCs w:val="20"/>
                <w:lang w:val="es-EC" w:eastAsia="es-EC"/>
              </w:rPr>
              <w:t>DBL</w:t>
            </w:r>
          </w:p>
        </w:tc>
        <w:tc>
          <w:tcPr>
            <w:tcW w:w="906" w:type="dxa"/>
            <w:tcBorders>
              <w:top w:val="single" w:sz="8" w:space="0" w:color="auto"/>
              <w:left w:val="nil"/>
              <w:bottom w:val="nil"/>
              <w:right w:val="single" w:sz="4" w:space="0" w:color="auto"/>
            </w:tcBorders>
            <w:shd w:val="clear" w:color="000000" w:fill="1F497D"/>
            <w:vAlign w:val="center"/>
            <w:hideMark/>
          </w:tcPr>
          <w:p w14:paraId="6F80B2BB" w14:textId="77777777" w:rsidR="00697CED" w:rsidRPr="00A6440D" w:rsidRDefault="00697CED" w:rsidP="00697CED">
            <w:pPr>
              <w:spacing w:after="0" w:line="240" w:lineRule="auto"/>
              <w:jc w:val="center"/>
              <w:rPr>
                <w:rFonts w:ascii="Avenir Next" w:eastAsia="Times New Roman" w:hAnsi="Avenir Next" w:cs="Calibri"/>
                <w:b/>
                <w:bCs/>
                <w:color w:val="FFFFFF"/>
                <w:sz w:val="20"/>
                <w:szCs w:val="20"/>
                <w:lang w:val="es-EC" w:eastAsia="es-EC"/>
              </w:rPr>
            </w:pPr>
            <w:r w:rsidRPr="00A6440D">
              <w:rPr>
                <w:rFonts w:ascii="Avenir Next" w:eastAsia="Times New Roman" w:hAnsi="Avenir Next" w:cs="Calibri"/>
                <w:b/>
                <w:bCs/>
                <w:color w:val="FFFFFF"/>
                <w:sz w:val="20"/>
                <w:szCs w:val="20"/>
                <w:lang w:val="es-EC" w:eastAsia="es-EC"/>
              </w:rPr>
              <w:t>TPL</w:t>
            </w:r>
          </w:p>
        </w:tc>
      </w:tr>
      <w:tr w:rsidR="00FE1BA6" w:rsidRPr="00A6440D" w14:paraId="6CA99E1A" w14:textId="77777777" w:rsidTr="00FE1BA6">
        <w:trPr>
          <w:trHeight w:val="300"/>
          <w:jc w:val="center"/>
        </w:trPr>
        <w:tc>
          <w:tcPr>
            <w:tcW w:w="317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94B0ED0" w14:textId="77777777" w:rsidR="00FE1BA6" w:rsidRPr="00A6440D" w:rsidRDefault="00FE1BA6" w:rsidP="00FE1BA6">
            <w:pPr>
              <w:spacing w:after="0" w:line="240" w:lineRule="auto"/>
              <w:rPr>
                <w:rFonts w:ascii="Avenir Next" w:eastAsia="Times New Roman" w:hAnsi="Avenir Next" w:cs="Calibri"/>
                <w:b/>
                <w:bCs/>
                <w:sz w:val="20"/>
                <w:szCs w:val="20"/>
                <w:lang w:val="es-EC" w:eastAsia="es-EC"/>
              </w:rPr>
            </w:pPr>
            <w:r w:rsidRPr="00A6440D">
              <w:rPr>
                <w:rFonts w:ascii="Avenir Next" w:eastAsia="Times New Roman" w:hAnsi="Avenir Next" w:cs="Calibri"/>
                <w:b/>
                <w:bCs/>
                <w:sz w:val="20"/>
                <w:szCs w:val="20"/>
                <w:lang w:val="es-EC" w:eastAsia="es-EC"/>
              </w:rPr>
              <w:t>BRITANIA MIRAFLORES</w:t>
            </w:r>
          </w:p>
        </w:tc>
        <w:tc>
          <w:tcPr>
            <w:tcW w:w="1921" w:type="dxa"/>
            <w:tcBorders>
              <w:top w:val="single" w:sz="8" w:space="0" w:color="auto"/>
              <w:left w:val="nil"/>
              <w:bottom w:val="single" w:sz="4" w:space="0" w:color="auto"/>
              <w:right w:val="single" w:sz="4" w:space="0" w:color="auto"/>
            </w:tcBorders>
            <w:shd w:val="clear" w:color="auto" w:fill="auto"/>
            <w:noWrap/>
            <w:vAlign w:val="center"/>
            <w:hideMark/>
          </w:tcPr>
          <w:p w14:paraId="7F84309A" w14:textId="77777777" w:rsidR="00FE1BA6" w:rsidRPr="00A6440D" w:rsidRDefault="00FE1BA6" w:rsidP="00FE1BA6">
            <w:pPr>
              <w:spacing w:after="0" w:line="240" w:lineRule="auto"/>
              <w:rPr>
                <w:rFonts w:ascii="Avenir Next" w:eastAsia="Times New Roman" w:hAnsi="Avenir Next" w:cs="Calibri"/>
                <w:bCs/>
                <w:sz w:val="20"/>
                <w:szCs w:val="20"/>
                <w:lang w:val="es-EC" w:eastAsia="es-EC"/>
              </w:rPr>
            </w:pPr>
            <w:r w:rsidRPr="00A6440D">
              <w:rPr>
                <w:rFonts w:ascii="Avenir Next" w:eastAsia="Times New Roman" w:hAnsi="Avenir Next" w:cs="Calibri"/>
                <w:bCs/>
                <w:sz w:val="20"/>
                <w:szCs w:val="20"/>
                <w:lang w:val="es-EC" w:eastAsia="es-EC"/>
              </w:rPr>
              <w:t>Turista</w:t>
            </w:r>
          </w:p>
        </w:tc>
        <w:tc>
          <w:tcPr>
            <w:tcW w:w="908" w:type="dxa"/>
            <w:tcBorders>
              <w:top w:val="single" w:sz="8" w:space="0" w:color="auto"/>
              <w:left w:val="nil"/>
              <w:bottom w:val="single" w:sz="4" w:space="0" w:color="auto"/>
              <w:right w:val="single" w:sz="4" w:space="0" w:color="auto"/>
            </w:tcBorders>
            <w:shd w:val="clear" w:color="auto" w:fill="auto"/>
            <w:noWrap/>
            <w:vAlign w:val="center"/>
            <w:hideMark/>
          </w:tcPr>
          <w:p w14:paraId="0D498B7E" w14:textId="6DD4B118"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380</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14:paraId="59792AE0" w14:textId="34E9E925"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319</w:t>
            </w:r>
          </w:p>
        </w:tc>
        <w:tc>
          <w:tcPr>
            <w:tcW w:w="906" w:type="dxa"/>
            <w:tcBorders>
              <w:top w:val="single" w:sz="8" w:space="0" w:color="auto"/>
              <w:left w:val="nil"/>
              <w:bottom w:val="single" w:sz="4" w:space="0" w:color="auto"/>
              <w:right w:val="single" w:sz="4" w:space="0" w:color="auto"/>
            </w:tcBorders>
            <w:shd w:val="clear" w:color="auto" w:fill="auto"/>
            <w:noWrap/>
            <w:vAlign w:val="center"/>
            <w:hideMark/>
          </w:tcPr>
          <w:p w14:paraId="186EC5DE" w14:textId="3E716957"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258</w:t>
            </w:r>
          </w:p>
        </w:tc>
      </w:tr>
      <w:tr w:rsidR="00FE1BA6" w:rsidRPr="00A6440D" w14:paraId="715F465B" w14:textId="77777777" w:rsidTr="00FE1BA6">
        <w:trPr>
          <w:trHeight w:val="300"/>
          <w:jc w:val="center"/>
        </w:trPr>
        <w:tc>
          <w:tcPr>
            <w:tcW w:w="3177" w:type="dxa"/>
            <w:tcBorders>
              <w:top w:val="nil"/>
              <w:left w:val="single" w:sz="4" w:space="0" w:color="auto"/>
              <w:bottom w:val="single" w:sz="4" w:space="0" w:color="auto"/>
              <w:right w:val="single" w:sz="4" w:space="0" w:color="auto"/>
            </w:tcBorders>
            <w:shd w:val="clear" w:color="000000" w:fill="C5D9F1"/>
            <w:noWrap/>
            <w:vAlign w:val="center"/>
            <w:hideMark/>
          </w:tcPr>
          <w:p w14:paraId="42233E16" w14:textId="77777777" w:rsidR="00FE1BA6" w:rsidRPr="00A6440D" w:rsidRDefault="00FE1BA6" w:rsidP="00FE1BA6">
            <w:pPr>
              <w:spacing w:after="0" w:line="240" w:lineRule="auto"/>
              <w:rPr>
                <w:rFonts w:ascii="Avenir Next" w:eastAsia="Times New Roman" w:hAnsi="Avenir Next" w:cs="Calibri"/>
                <w:b/>
                <w:bCs/>
                <w:sz w:val="20"/>
                <w:szCs w:val="20"/>
                <w:lang w:val="es-EC" w:eastAsia="es-EC"/>
              </w:rPr>
            </w:pPr>
            <w:r w:rsidRPr="00A6440D">
              <w:rPr>
                <w:rFonts w:ascii="Avenir Next" w:eastAsia="Times New Roman" w:hAnsi="Avenir Next" w:cs="Calibri"/>
                <w:b/>
                <w:bCs/>
                <w:sz w:val="20"/>
                <w:szCs w:val="20"/>
                <w:lang w:val="es-EC" w:eastAsia="es-EC"/>
              </w:rPr>
              <w:t>EL TAMBO II</w:t>
            </w:r>
          </w:p>
        </w:tc>
        <w:tc>
          <w:tcPr>
            <w:tcW w:w="1921" w:type="dxa"/>
            <w:tcBorders>
              <w:top w:val="nil"/>
              <w:left w:val="nil"/>
              <w:bottom w:val="single" w:sz="4" w:space="0" w:color="auto"/>
              <w:right w:val="single" w:sz="4" w:space="0" w:color="auto"/>
            </w:tcBorders>
            <w:shd w:val="clear" w:color="000000" w:fill="C5D9F1"/>
            <w:noWrap/>
            <w:vAlign w:val="center"/>
            <w:hideMark/>
          </w:tcPr>
          <w:p w14:paraId="5D11A888" w14:textId="77777777" w:rsidR="00FE1BA6" w:rsidRPr="00A6440D" w:rsidRDefault="00FE1BA6" w:rsidP="00FE1BA6">
            <w:pPr>
              <w:spacing w:after="0" w:line="240" w:lineRule="auto"/>
              <w:rPr>
                <w:rFonts w:ascii="Avenir Next" w:eastAsia="Times New Roman" w:hAnsi="Avenir Next" w:cs="Calibri"/>
                <w:bCs/>
                <w:sz w:val="20"/>
                <w:szCs w:val="20"/>
                <w:lang w:val="es-EC" w:eastAsia="es-EC"/>
              </w:rPr>
            </w:pPr>
            <w:r w:rsidRPr="00A6440D">
              <w:rPr>
                <w:rFonts w:ascii="Avenir Next" w:eastAsia="Times New Roman" w:hAnsi="Avenir Next" w:cs="Calibri"/>
                <w:bCs/>
                <w:sz w:val="20"/>
                <w:szCs w:val="20"/>
                <w:lang w:val="es-EC" w:eastAsia="es-EC"/>
              </w:rPr>
              <w:t>Turista</w:t>
            </w:r>
          </w:p>
        </w:tc>
        <w:tc>
          <w:tcPr>
            <w:tcW w:w="908" w:type="dxa"/>
            <w:tcBorders>
              <w:top w:val="nil"/>
              <w:left w:val="nil"/>
              <w:bottom w:val="single" w:sz="4" w:space="0" w:color="auto"/>
              <w:right w:val="single" w:sz="4" w:space="0" w:color="auto"/>
            </w:tcBorders>
            <w:shd w:val="clear" w:color="000000" w:fill="C5D9F1"/>
            <w:noWrap/>
            <w:vAlign w:val="center"/>
            <w:hideMark/>
          </w:tcPr>
          <w:p w14:paraId="097B61BF" w14:textId="612FCCF5"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411</w:t>
            </w:r>
          </w:p>
        </w:tc>
        <w:tc>
          <w:tcPr>
            <w:tcW w:w="907" w:type="dxa"/>
            <w:tcBorders>
              <w:top w:val="nil"/>
              <w:left w:val="nil"/>
              <w:bottom w:val="single" w:sz="4" w:space="0" w:color="auto"/>
              <w:right w:val="single" w:sz="4" w:space="0" w:color="auto"/>
            </w:tcBorders>
            <w:shd w:val="clear" w:color="000000" w:fill="C5D9F1"/>
            <w:noWrap/>
            <w:vAlign w:val="center"/>
            <w:hideMark/>
          </w:tcPr>
          <w:p w14:paraId="5D6184EC" w14:textId="284F16FD"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333</w:t>
            </w:r>
          </w:p>
        </w:tc>
        <w:tc>
          <w:tcPr>
            <w:tcW w:w="906" w:type="dxa"/>
            <w:tcBorders>
              <w:top w:val="nil"/>
              <w:left w:val="nil"/>
              <w:bottom w:val="single" w:sz="4" w:space="0" w:color="auto"/>
              <w:right w:val="single" w:sz="4" w:space="0" w:color="auto"/>
            </w:tcBorders>
            <w:shd w:val="clear" w:color="000000" w:fill="C5D9F1"/>
            <w:noWrap/>
            <w:vAlign w:val="center"/>
            <w:hideMark/>
          </w:tcPr>
          <w:p w14:paraId="013535D8" w14:textId="77F43628"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258</w:t>
            </w:r>
          </w:p>
        </w:tc>
      </w:tr>
      <w:tr w:rsidR="00FE1BA6" w:rsidRPr="00A6440D" w14:paraId="49F6F0D9" w14:textId="77777777" w:rsidTr="00FE1BA6">
        <w:trPr>
          <w:trHeight w:val="300"/>
          <w:jc w:val="center"/>
        </w:trPr>
        <w:tc>
          <w:tcPr>
            <w:tcW w:w="3177" w:type="dxa"/>
            <w:tcBorders>
              <w:top w:val="nil"/>
              <w:left w:val="single" w:sz="4" w:space="0" w:color="auto"/>
              <w:bottom w:val="single" w:sz="4" w:space="0" w:color="auto"/>
              <w:right w:val="single" w:sz="4" w:space="0" w:color="auto"/>
            </w:tcBorders>
            <w:shd w:val="clear" w:color="auto" w:fill="auto"/>
            <w:noWrap/>
            <w:vAlign w:val="center"/>
            <w:hideMark/>
          </w:tcPr>
          <w:p w14:paraId="6F1AF550" w14:textId="77777777" w:rsidR="00FE1BA6" w:rsidRPr="00A6440D" w:rsidRDefault="00FE1BA6" w:rsidP="00FE1BA6">
            <w:pPr>
              <w:spacing w:after="0" w:line="240" w:lineRule="auto"/>
              <w:rPr>
                <w:rFonts w:ascii="Avenir Next" w:eastAsia="Times New Roman" w:hAnsi="Avenir Next" w:cs="Calibri"/>
                <w:b/>
                <w:bCs/>
                <w:sz w:val="20"/>
                <w:szCs w:val="20"/>
                <w:lang w:val="es-EC" w:eastAsia="es-EC"/>
              </w:rPr>
            </w:pPr>
            <w:r w:rsidRPr="00A6440D">
              <w:rPr>
                <w:rFonts w:ascii="Avenir Next" w:eastAsia="Times New Roman" w:hAnsi="Avenir Next" w:cs="Calibri"/>
                <w:b/>
                <w:bCs/>
                <w:sz w:val="20"/>
                <w:szCs w:val="20"/>
                <w:lang w:val="es-EC" w:eastAsia="es-EC"/>
              </w:rPr>
              <w:t>FERRE MIRAFLORES</w:t>
            </w:r>
          </w:p>
        </w:tc>
        <w:tc>
          <w:tcPr>
            <w:tcW w:w="1921" w:type="dxa"/>
            <w:tcBorders>
              <w:top w:val="nil"/>
              <w:left w:val="nil"/>
              <w:bottom w:val="single" w:sz="4" w:space="0" w:color="auto"/>
              <w:right w:val="single" w:sz="4" w:space="0" w:color="auto"/>
            </w:tcBorders>
            <w:shd w:val="clear" w:color="auto" w:fill="auto"/>
            <w:noWrap/>
            <w:vAlign w:val="center"/>
            <w:hideMark/>
          </w:tcPr>
          <w:p w14:paraId="7841E4C9" w14:textId="77777777" w:rsidR="00FE1BA6" w:rsidRPr="00A6440D" w:rsidRDefault="00FE1BA6" w:rsidP="00FE1BA6">
            <w:pPr>
              <w:spacing w:after="0" w:line="240" w:lineRule="auto"/>
              <w:rPr>
                <w:rFonts w:ascii="Avenir Next" w:eastAsia="Times New Roman" w:hAnsi="Avenir Next" w:cs="Calibri"/>
                <w:bCs/>
                <w:sz w:val="20"/>
                <w:szCs w:val="20"/>
                <w:lang w:val="es-EC" w:eastAsia="es-EC"/>
              </w:rPr>
            </w:pPr>
            <w:r w:rsidRPr="00A6440D">
              <w:rPr>
                <w:rFonts w:ascii="Avenir Next" w:eastAsia="Times New Roman" w:hAnsi="Avenir Next" w:cs="Calibri"/>
                <w:bCs/>
                <w:sz w:val="20"/>
                <w:szCs w:val="20"/>
                <w:lang w:val="es-EC" w:eastAsia="es-EC"/>
              </w:rPr>
              <w:t>Turista</w:t>
            </w:r>
          </w:p>
        </w:tc>
        <w:tc>
          <w:tcPr>
            <w:tcW w:w="908" w:type="dxa"/>
            <w:tcBorders>
              <w:top w:val="nil"/>
              <w:left w:val="nil"/>
              <w:bottom w:val="single" w:sz="4" w:space="0" w:color="auto"/>
              <w:right w:val="single" w:sz="4" w:space="0" w:color="auto"/>
            </w:tcBorders>
            <w:shd w:val="clear" w:color="auto" w:fill="auto"/>
            <w:noWrap/>
            <w:vAlign w:val="center"/>
            <w:hideMark/>
          </w:tcPr>
          <w:p w14:paraId="12F2F46C" w14:textId="057CBFC6"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477</w:t>
            </w:r>
          </w:p>
        </w:tc>
        <w:tc>
          <w:tcPr>
            <w:tcW w:w="907" w:type="dxa"/>
            <w:tcBorders>
              <w:top w:val="nil"/>
              <w:left w:val="nil"/>
              <w:bottom w:val="single" w:sz="4" w:space="0" w:color="auto"/>
              <w:right w:val="single" w:sz="4" w:space="0" w:color="auto"/>
            </w:tcBorders>
            <w:shd w:val="clear" w:color="auto" w:fill="auto"/>
            <w:noWrap/>
            <w:vAlign w:val="center"/>
            <w:hideMark/>
          </w:tcPr>
          <w:p w14:paraId="0D97A163" w14:textId="2DD1D2F8"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363</w:t>
            </w:r>
          </w:p>
        </w:tc>
        <w:tc>
          <w:tcPr>
            <w:tcW w:w="906" w:type="dxa"/>
            <w:tcBorders>
              <w:top w:val="nil"/>
              <w:left w:val="nil"/>
              <w:bottom w:val="single" w:sz="4" w:space="0" w:color="auto"/>
              <w:right w:val="single" w:sz="4" w:space="0" w:color="auto"/>
            </w:tcBorders>
            <w:shd w:val="clear" w:color="auto" w:fill="auto"/>
            <w:noWrap/>
            <w:vAlign w:val="center"/>
            <w:hideMark/>
          </w:tcPr>
          <w:p w14:paraId="0D1717C1" w14:textId="78565E57"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307</w:t>
            </w:r>
          </w:p>
        </w:tc>
      </w:tr>
      <w:tr w:rsidR="00FE1BA6" w:rsidRPr="00A6440D" w14:paraId="14759CEA" w14:textId="77777777" w:rsidTr="00FE1BA6">
        <w:trPr>
          <w:trHeight w:val="300"/>
          <w:jc w:val="center"/>
        </w:trPr>
        <w:tc>
          <w:tcPr>
            <w:tcW w:w="3177" w:type="dxa"/>
            <w:tcBorders>
              <w:top w:val="nil"/>
              <w:left w:val="single" w:sz="8" w:space="0" w:color="auto"/>
              <w:bottom w:val="single" w:sz="4" w:space="0" w:color="auto"/>
              <w:right w:val="single" w:sz="4" w:space="0" w:color="auto"/>
            </w:tcBorders>
            <w:shd w:val="clear" w:color="000000" w:fill="C5D9F1"/>
            <w:vAlign w:val="center"/>
            <w:hideMark/>
          </w:tcPr>
          <w:p w14:paraId="21829558" w14:textId="77777777" w:rsidR="00FE1BA6" w:rsidRPr="00A6440D" w:rsidRDefault="00FE1BA6" w:rsidP="00FE1BA6">
            <w:pPr>
              <w:spacing w:after="0" w:line="240" w:lineRule="auto"/>
              <w:rPr>
                <w:rFonts w:ascii="Avenir Next" w:eastAsia="Times New Roman" w:hAnsi="Avenir Next" w:cs="Calibri"/>
                <w:b/>
                <w:bCs/>
                <w:sz w:val="20"/>
                <w:szCs w:val="20"/>
                <w:lang w:val="es-EC" w:eastAsia="es-EC"/>
              </w:rPr>
            </w:pPr>
            <w:r w:rsidRPr="00A6440D">
              <w:rPr>
                <w:rFonts w:ascii="Avenir Next" w:eastAsia="Times New Roman" w:hAnsi="Avenir Next" w:cs="Calibri"/>
                <w:b/>
                <w:bCs/>
                <w:sz w:val="20"/>
                <w:szCs w:val="20"/>
                <w:lang w:val="es-EC" w:eastAsia="es-EC"/>
              </w:rPr>
              <w:t>ALLPA</w:t>
            </w:r>
          </w:p>
        </w:tc>
        <w:tc>
          <w:tcPr>
            <w:tcW w:w="1921" w:type="dxa"/>
            <w:tcBorders>
              <w:top w:val="nil"/>
              <w:left w:val="nil"/>
              <w:bottom w:val="single" w:sz="4" w:space="0" w:color="auto"/>
              <w:right w:val="single" w:sz="4" w:space="0" w:color="auto"/>
            </w:tcBorders>
            <w:shd w:val="clear" w:color="000000" w:fill="C5D9F1"/>
            <w:noWrap/>
            <w:vAlign w:val="center"/>
            <w:hideMark/>
          </w:tcPr>
          <w:p w14:paraId="29A802A6" w14:textId="77777777" w:rsidR="00FE1BA6" w:rsidRPr="00A6440D" w:rsidRDefault="00FE1BA6" w:rsidP="00FE1BA6">
            <w:pPr>
              <w:spacing w:after="0" w:line="240" w:lineRule="auto"/>
              <w:rPr>
                <w:rFonts w:ascii="Avenir Next" w:eastAsia="Times New Roman" w:hAnsi="Avenir Next" w:cs="Calibri"/>
                <w:bCs/>
                <w:sz w:val="20"/>
                <w:szCs w:val="20"/>
                <w:lang w:val="es-EC" w:eastAsia="es-EC"/>
              </w:rPr>
            </w:pPr>
            <w:r w:rsidRPr="00A6440D">
              <w:rPr>
                <w:rFonts w:ascii="Avenir Next" w:eastAsia="Times New Roman" w:hAnsi="Avenir Next" w:cs="Calibri"/>
                <w:bCs/>
                <w:sz w:val="20"/>
                <w:szCs w:val="20"/>
                <w:lang w:val="es-EC" w:eastAsia="es-EC"/>
              </w:rPr>
              <w:t>Turista Superior</w:t>
            </w:r>
          </w:p>
        </w:tc>
        <w:tc>
          <w:tcPr>
            <w:tcW w:w="908" w:type="dxa"/>
            <w:tcBorders>
              <w:top w:val="nil"/>
              <w:left w:val="nil"/>
              <w:bottom w:val="single" w:sz="4" w:space="0" w:color="auto"/>
              <w:right w:val="single" w:sz="4" w:space="0" w:color="auto"/>
            </w:tcBorders>
            <w:shd w:val="clear" w:color="000000" w:fill="C5D9F1"/>
            <w:noWrap/>
            <w:vAlign w:val="center"/>
            <w:hideMark/>
          </w:tcPr>
          <w:p w14:paraId="2D7A5E31" w14:textId="2E7294E2"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434</w:t>
            </w:r>
          </w:p>
        </w:tc>
        <w:tc>
          <w:tcPr>
            <w:tcW w:w="907" w:type="dxa"/>
            <w:tcBorders>
              <w:top w:val="nil"/>
              <w:left w:val="nil"/>
              <w:bottom w:val="single" w:sz="4" w:space="0" w:color="auto"/>
              <w:right w:val="single" w:sz="4" w:space="0" w:color="auto"/>
            </w:tcBorders>
            <w:shd w:val="clear" w:color="000000" w:fill="C5D9F1"/>
            <w:noWrap/>
            <w:vAlign w:val="center"/>
            <w:hideMark/>
          </w:tcPr>
          <w:p w14:paraId="4A7C4701" w14:textId="64994937"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344</w:t>
            </w:r>
          </w:p>
        </w:tc>
        <w:tc>
          <w:tcPr>
            <w:tcW w:w="906" w:type="dxa"/>
            <w:tcBorders>
              <w:top w:val="nil"/>
              <w:left w:val="nil"/>
              <w:bottom w:val="single" w:sz="4" w:space="0" w:color="auto"/>
              <w:right w:val="single" w:sz="4" w:space="0" w:color="auto"/>
            </w:tcBorders>
            <w:shd w:val="clear" w:color="000000" w:fill="C5D9F1"/>
            <w:noWrap/>
            <w:vAlign w:val="center"/>
            <w:hideMark/>
          </w:tcPr>
          <w:p w14:paraId="1CBCDCF6" w14:textId="32312DF2"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283</w:t>
            </w:r>
          </w:p>
        </w:tc>
      </w:tr>
      <w:tr w:rsidR="00FE1BA6" w:rsidRPr="00A6440D" w14:paraId="66F14BB9" w14:textId="77777777" w:rsidTr="00FE1BA6">
        <w:trPr>
          <w:trHeight w:val="300"/>
          <w:jc w:val="center"/>
        </w:trPr>
        <w:tc>
          <w:tcPr>
            <w:tcW w:w="3177" w:type="dxa"/>
            <w:tcBorders>
              <w:top w:val="nil"/>
              <w:left w:val="single" w:sz="8" w:space="0" w:color="auto"/>
              <w:bottom w:val="single" w:sz="4" w:space="0" w:color="auto"/>
              <w:right w:val="single" w:sz="4" w:space="0" w:color="auto"/>
            </w:tcBorders>
            <w:shd w:val="clear" w:color="000000" w:fill="FFFFFF"/>
            <w:vAlign w:val="center"/>
            <w:hideMark/>
          </w:tcPr>
          <w:p w14:paraId="7F1184C9" w14:textId="77777777" w:rsidR="00FE1BA6" w:rsidRPr="00A6440D" w:rsidRDefault="00FE1BA6" w:rsidP="00FE1BA6">
            <w:pPr>
              <w:spacing w:after="0" w:line="240" w:lineRule="auto"/>
              <w:rPr>
                <w:rFonts w:ascii="Avenir Next" w:eastAsia="Times New Roman" w:hAnsi="Avenir Next" w:cs="Calibri"/>
                <w:b/>
                <w:bCs/>
                <w:sz w:val="20"/>
                <w:szCs w:val="20"/>
                <w:lang w:val="es-EC" w:eastAsia="es-EC"/>
              </w:rPr>
            </w:pPr>
            <w:r w:rsidRPr="00A6440D">
              <w:rPr>
                <w:rFonts w:ascii="Avenir Next" w:eastAsia="Times New Roman" w:hAnsi="Avenir Next" w:cs="Calibri"/>
                <w:b/>
                <w:bCs/>
                <w:sz w:val="20"/>
                <w:szCs w:val="20"/>
                <w:lang w:val="es-EC" w:eastAsia="es-EC"/>
              </w:rPr>
              <w:t>IBIS STYLE BY ANANAY</w:t>
            </w:r>
          </w:p>
        </w:tc>
        <w:tc>
          <w:tcPr>
            <w:tcW w:w="1921" w:type="dxa"/>
            <w:tcBorders>
              <w:top w:val="nil"/>
              <w:left w:val="nil"/>
              <w:bottom w:val="single" w:sz="4" w:space="0" w:color="auto"/>
              <w:right w:val="single" w:sz="4" w:space="0" w:color="auto"/>
            </w:tcBorders>
            <w:shd w:val="clear" w:color="auto" w:fill="auto"/>
            <w:noWrap/>
            <w:vAlign w:val="center"/>
            <w:hideMark/>
          </w:tcPr>
          <w:p w14:paraId="5E2013AB" w14:textId="77777777" w:rsidR="00FE1BA6" w:rsidRPr="00A6440D" w:rsidRDefault="00FE1BA6" w:rsidP="00FE1BA6">
            <w:pPr>
              <w:spacing w:after="0" w:line="240" w:lineRule="auto"/>
              <w:rPr>
                <w:rFonts w:ascii="Avenir Next" w:eastAsia="Times New Roman" w:hAnsi="Avenir Next" w:cs="Calibri"/>
                <w:bCs/>
                <w:sz w:val="20"/>
                <w:szCs w:val="20"/>
                <w:lang w:val="es-EC" w:eastAsia="es-EC"/>
              </w:rPr>
            </w:pPr>
            <w:r w:rsidRPr="00A6440D">
              <w:rPr>
                <w:rFonts w:ascii="Avenir Next" w:eastAsia="Times New Roman" w:hAnsi="Avenir Next" w:cs="Calibri"/>
                <w:bCs/>
                <w:sz w:val="20"/>
                <w:szCs w:val="20"/>
                <w:lang w:val="es-EC" w:eastAsia="es-EC"/>
              </w:rPr>
              <w:t>Turista Superior</w:t>
            </w:r>
          </w:p>
        </w:tc>
        <w:tc>
          <w:tcPr>
            <w:tcW w:w="908" w:type="dxa"/>
            <w:tcBorders>
              <w:top w:val="nil"/>
              <w:left w:val="nil"/>
              <w:bottom w:val="single" w:sz="4" w:space="0" w:color="auto"/>
              <w:right w:val="single" w:sz="4" w:space="0" w:color="auto"/>
            </w:tcBorders>
            <w:shd w:val="clear" w:color="auto" w:fill="auto"/>
            <w:noWrap/>
            <w:vAlign w:val="center"/>
            <w:hideMark/>
          </w:tcPr>
          <w:p w14:paraId="0F9F82AE" w14:textId="0C47C847"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443</w:t>
            </w:r>
          </w:p>
        </w:tc>
        <w:tc>
          <w:tcPr>
            <w:tcW w:w="907" w:type="dxa"/>
            <w:tcBorders>
              <w:top w:val="nil"/>
              <w:left w:val="nil"/>
              <w:bottom w:val="single" w:sz="4" w:space="0" w:color="auto"/>
              <w:right w:val="single" w:sz="4" w:space="0" w:color="auto"/>
            </w:tcBorders>
            <w:shd w:val="clear" w:color="auto" w:fill="auto"/>
            <w:noWrap/>
            <w:vAlign w:val="center"/>
            <w:hideMark/>
          </w:tcPr>
          <w:p w14:paraId="756514D7" w14:textId="44298F9E"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346</w:t>
            </w:r>
          </w:p>
        </w:tc>
        <w:tc>
          <w:tcPr>
            <w:tcW w:w="906" w:type="dxa"/>
            <w:tcBorders>
              <w:top w:val="nil"/>
              <w:left w:val="nil"/>
              <w:bottom w:val="single" w:sz="4" w:space="0" w:color="auto"/>
              <w:right w:val="single" w:sz="4" w:space="0" w:color="auto"/>
            </w:tcBorders>
            <w:shd w:val="clear" w:color="auto" w:fill="auto"/>
            <w:noWrap/>
            <w:vAlign w:val="center"/>
            <w:hideMark/>
          </w:tcPr>
          <w:p w14:paraId="41DD6ED2" w14:textId="48CFB9DD"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295</w:t>
            </w:r>
          </w:p>
        </w:tc>
      </w:tr>
      <w:tr w:rsidR="00FE1BA6" w:rsidRPr="00A6440D" w14:paraId="1D09CAC1" w14:textId="77777777" w:rsidTr="00FE1BA6">
        <w:trPr>
          <w:trHeight w:val="334"/>
          <w:jc w:val="center"/>
        </w:trPr>
        <w:tc>
          <w:tcPr>
            <w:tcW w:w="3177" w:type="dxa"/>
            <w:tcBorders>
              <w:top w:val="nil"/>
              <w:left w:val="single" w:sz="8" w:space="0" w:color="auto"/>
              <w:bottom w:val="single" w:sz="4" w:space="0" w:color="auto"/>
              <w:right w:val="single" w:sz="4" w:space="0" w:color="auto"/>
            </w:tcBorders>
            <w:shd w:val="clear" w:color="000000" w:fill="C5D9F1"/>
            <w:vAlign w:val="center"/>
            <w:hideMark/>
          </w:tcPr>
          <w:p w14:paraId="51F2E574" w14:textId="77777777" w:rsidR="00FE1BA6" w:rsidRPr="00A6440D" w:rsidRDefault="00FE1BA6" w:rsidP="00FE1BA6">
            <w:pPr>
              <w:spacing w:after="0" w:line="240" w:lineRule="auto"/>
              <w:rPr>
                <w:rFonts w:ascii="Avenir Next" w:eastAsia="Times New Roman" w:hAnsi="Avenir Next" w:cs="Calibri"/>
                <w:b/>
                <w:bCs/>
                <w:sz w:val="20"/>
                <w:szCs w:val="20"/>
                <w:lang w:val="es-EC" w:eastAsia="es-EC"/>
              </w:rPr>
            </w:pPr>
            <w:r w:rsidRPr="00A6440D">
              <w:rPr>
                <w:rFonts w:ascii="Avenir Next" w:eastAsia="Times New Roman" w:hAnsi="Avenir Next" w:cs="Calibri"/>
                <w:b/>
                <w:bCs/>
                <w:sz w:val="20"/>
                <w:szCs w:val="20"/>
                <w:lang w:val="es-EC" w:eastAsia="es-EC"/>
              </w:rPr>
              <w:t>SAN AGUSTIN EXCLUSIVE</w:t>
            </w:r>
          </w:p>
        </w:tc>
        <w:tc>
          <w:tcPr>
            <w:tcW w:w="1921" w:type="dxa"/>
            <w:tcBorders>
              <w:top w:val="nil"/>
              <w:left w:val="nil"/>
              <w:bottom w:val="single" w:sz="4" w:space="0" w:color="auto"/>
              <w:right w:val="single" w:sz="4" w:space="0" w:color="auto"/>
            </w:tcBorders>
            <w:shd w:val="clear" w:color="000000" w:fill="C5D9F1"/>
            <w:vAlign w:val="center"/>
            <w:hideMark/>
          </w:tcPr>
          <w:p w14:paraId="6E596689" w14:textId="77777777" w:rsidR="00FE1BA6" w:rsidRPr="00A6440D" w:rsidRDefault="00FE1BA6" w:rsidP="00FE1BA6">
            <w:pPr>
              <w:spacing w:after="0" w:line="240" w:lineRule="auto"/>
              <w:rPr>
                <w:rFonts w:ascii="Avenir Next" w:eastAsia="Times New Roman" w:hAnsi="Avenir Next" w:cs="Calibri"/>
                <w:bCs/>
                <w:sz w:val="20"/>
                <w:szCs w:val="20"/>
                <w:lang w:val="es-EC" w:eastAsia="es-EC"/>
              </w:rPr>
            </w:pPr>
            <w:r w:rsidRPr="00A6440D">
              <w:rPr>
                <w:rFonts w:ascii="Avenir Next" w:eastAsia="Times New Roman" w:hAnsi="Avenir Next" w:cs="Calibri"/>
                <w:bCs/>
                <w:sz w:val="20"/>
                <w:szCs w:val="20"/>
                <w:lang w:val="es-EC" w:eastAsia="es-EC"/>
              </w:rPr>
              <w:t>Turista Superior</w:t>
            </w:r>
          </w:p>
        </w:tc>
        <w:tc>
          <w:tcPr>
            <w:tcW w:w="908" w:type="dxa"/>
            <w:tcBorders>
              <w:top w:val="nil"/>
              <w:left w:val="nil"/>
              <w:bottom w:val="single" w:sz="4" w:space="0" w:color="auto"/>
              <w:right w:val="single" w:sz="4" w:space="0" w:color="auto"/>
            </w:tcBorders>
            <w:shd w:val="clear" w:color="000000" w:fill="C5D9F1"/>
            <w:noWrap/>
            <w:vAlign w:val="center"/>
            <w:hideMark/>
          </w:tcPr>
          <w:p w14:paraId="76BF75F9" w14:textId="5D7B1CB0"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443</w:t>
            </w:r>
          </w:p>
        </w:tc>
        <w:tc>
          <w:tcPr>
            <w:tcW w:w="907" w:type="dxa"/>
            <w:tcBorders>
              <w:top w:val="nil"/>
              <w:left w:val="nil"/>
              <w:bottom w:val="single" w:sz="4" w:space="0" w:color="auto"/>
              <w:right w:val="single" w:sz="4" w:space="0" w:color="auto"/>
            </w:tcBorders>
            <w:shd w:val="clear" w:color="000000" w:fill="C5D9F1"/>
            <w:noWrap/>
            <w:vAlign w:val="center"/>
            <w:hideMark/>
          </w:tcPr>
          <w:p w14:paraId="2A1DDA5A" w14:textId="7C57255F"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346</w:t>
            </w:r>
          </w:p>
        </w:tc>
        <w:tc>
          <w:tcPr>
            <w:tcW w:w="906" w:type="dxa"/>
            <w:tcBorders>
              <w:top w:val="nil"/>
              <w:left w:val="nil"/>
              <w:bottom w:val="single" w:sz="4" w:space="0" w:color="auto"/>
              <w:right w:val="single" w:sz="4" w:space="0" w:color="auto"/>
            </w:tcBorders>
            <w:shd w:val="clear" w:color="000000" w:fill="C5D9F1"/>
            <w:noWrap/>
            <w:vAlign w:val="center"/>
            <w:hideMark/>
          </w:tcPr>
          <w:p w14:paraId="564E8323" w14:textId="0D92FB2F"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281</w:t>
            </w:r>
          </w:p>
        </w:tc>
      </w:tr>
      <w:tr w:rsidR="00FE1BA6" w:rsidRPr="00A6440D" w14:paraId="43A0C4EC" w14:textId="77777777" w:rsidTr="00FE1BA6">
        <w:trPr>
          <w:trHeight w:val="300"/>
          <w:jc w:val="center"/>
        </w:trPr>
        <w:tc>
          <w:tcPr>
            <w:tcW w:w="3177" w:type="dxa"/>
            <w:tcBorders>
              <w:top w:val="nil"/>
              <w:left w:val="single" w:sz="8" w:space="0" w:color="auto"/>
              <w:bottom w:val="single" w:sz="4" w:space="0" w:color="auto"/>
              <w:right w:val="single" w:sz="4" w:space="0" w:color="auto"/>
            </w:tcBorders>
            <w:shd w:val="clear" w:color="auto" w:fill="auto"/>
            <w:vAlign w:val="center"/>
            <w:hideMark/>
          </w:tcPr>
          <w:p w14:paraId="1BB41D51" w14:textId="77777777" w:rsidR="00FE1BA6" w:rsidRPr="00A6440D" w:rsidRDefault="00FE1BA6" w:rsidP="00FE1BA6">
            <w:pPr>
              <w:spacing w:after="0" w:line="240" w:lineRule="auto"/>
              <w:rPr>
                <w:rFonts w:ascii="Avenir Next" w:eastAsia="Times New Roman" w:hAnsi="Avenir Next" w:cs="Calibri"/>
                <w:b/>
                <w:bCs/>
                <w:color w:val="000000"/>
                <w:sz w:val="20"/>
                <w:szCs w:val="20"/>
                <w:lang w:val="es-EC" w:eastAsia="es-EC"/>
              </w:rPr>
            </w:pPr>
            <w:r w:rsidRPr="00A6440D">
              <w:rPr>
                <w:rFonts w:ascii="Avenir Next" w:eastAsia="Times New Roman" w:hAnsi="Avenir Next" w:cs="Calibri"/>
                <w:b/>
                <w:bCs/>
                <w:color w:val="000000"/>
                <w:sz w:val="20"/>
                <w:szCs w:val="20"/>
                <w:lang w:val="es-EC" w:eastAsia="es-EC"/>
              </w:rPr>
              <w:t>JOSE ANTONIO LIMA</w:t>
            </w:r>
          </w:p>
        </w:tc>
        <w:tc>
          <w:tcPr>
            <w:tcW w:w="1921" w:type="dxa"/>
            <w:tcBorders>
              <w:top w:val="nil"/>
              <w:left w:val="nil"/>
              <w:bottom w:val="single" w:sz="4" w:space="0" w:color="auto"/>
              <w:right w:val="single" w:sz="4" w:space="0" w:color="auto"/>
            </w:tcBorders>
            <w:shd w:val="clear" w:color="auto" w:fill="auto"/>
            <w:vAlign w:val="center"/>
            <w:hideMark/>
          </w:tcPr>
          <w:p w14:paraId="67D55FAD" w14:textId="253603EF" w:rsidR="00FE1BA6" w:rsidRPr="00A6440D" w:rsidRDefault="00FE1BA6" w:rsidP="00FE1BA6">
            <w:pPr>
              <w:spacing w:after="0" w:line="240" w:lineRule="auto"/>
              <w:rPr>
                <w:rFonts w:ascii="Avenir Next" w:eastAsia="Times New Roman" w:hAnsi="Avenir Next" w:cs="Calibri"/>
                <w:bCs/>
                <w:sz w:val="20"/>
                <w:szCs w:val="20"/>
                <w:lang w:val="es-EC" w:eastAsia="es-EC"/>
              </w:rPr>
            </w:pPr>
            <w:r w:rsidRPr="00A6440D">
              <w:rPr>
                <w:rFonts w:ascii="Avenir Next" w:eastAsia="Times New Roman" w:hAnsi="Avenir Next" w:cs="Calibri"/>
                <w:bCs/>
                <w:sz w:val="20"/>
                <w:szCs w:val="20"/>
                <w:lang w:val="es-EC" w:eastAsia="es-EC"/>
              </w:rPr>
              <w:t>Primera</w:t>
            </w:r>
          </w:p>
        </w:tc>
        <w:tc>
          <w:tcPr>
            <w:tcW w:w="908" w:type="dxa"/>
            <w:tcBorders>
              <w:top w:val="nil"/>
              <w:left w:val="nil"/>
              <w:bottom w:val="single" w:sz="4" w:space="0" w:color="auto"/>
              <w:right w:val="single" w:sz="4" w:space="0" w:color="auto"/>
            </w:tcBorders>
            <w:shd w:val="clear" w:color="auto" w:fill="auto"/>
            <w:noWrap/>
            <w:vAlign w:val="center"/>
            <w:hideMark/>
          </w:tcPr>
          <w:p w14:paraId="7FC452F9" w14:textId="5068E9B2"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506</w:t>
            </w:r>
          </w:p>
        </w:tc>
        <w:tc>
          <w:tcPr>
            <w:tcW w:w="907" w:type="dxa"/>
            <w:tcBorders>
              <w:top w:val="nil"/>
              <w:left w:val="nil"/>
              <w:bottom w:val="single" w:sz="4" w:space="0" w:color="auto"/>
              <w:right w:val="single" w:sz="4" w:space="0" w:color="auto"/>
            </w:tcBorders>
            <w:shd w:val="clear" w:color="auto" w:fill="auto"/>
            <w:noWrap/>
            <w:vAlign w:val="center"/>
            <w:hideMark/>
          </w:tcPr>
          <w:p w14:paraId="29B02693" w14:textId="44B25ACD"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380</w:t>
            </w:r>
          </w:p>
        </w:tc>
        <w:tc>
          <w:tcPr>
            <w:tcW w:w="906" w:type="dxa"/>
            <w:tcBorders>
              <w:top w:val="nil"/>
              <w:left w:val="nil"/>
              <w:bottom w:val="single" w:sz="4" w:space="0" w:color="auto"/>
              <w:right w:val="single" w:sz="4" w:space="0" w:color="auto"/>
            </w:tcBorders>
            <w:shd w:val="clear" w:color="auto" w:fill="auto"/>
            <w:noWrap/>
            <w:vAlign w:val="center"/>
            <w:hideMark/>
          </w:tcPr>
          <w:p w14:paraId="65C4A2A7" w14:textId="347DDDF3"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321</w:t>
            </w:r>
          </w:p>
        </w:tc>
      </w:tr>
      <w:tr w:rsidR="00FE1BA6" w:rsidRPr="00A6440D" w14:paraId="2FDD3469" w14:textId="77777777" w:rsidTr="00FE1BA6">
        <w:trPr>
          <w:trHeight w:val="335"/>
          <w:jc w:val="center"/>
        </w:trPr>
        <w:tc>
          <w:tcPr>
            <w:tcW w:w="3177" w:type="dxa"/>
            <w:tcBorders>
              <w:top w:val="nil"/>
              <w:left w:val="single" w:sz="8" w:space="0" w:color="auto"/>
              <w:bottom w:val="single" w:sz="4" w:space="0" w:color="auto"/>
              <w:right w:val="single" w:sz="4" w:space="0" w:color="auto"/>
            </w:tcBorders>
            <w:shd w:val="clear" w:color="000000" w:fill="C5D9F1"/>
            <w:vAlign w:val="center"/>
            <w:hideMark/>
          </w:tcPr>
          <w:p w14:paraId="09AF6CED" w14:textId="77777777" w:rsidR="00FE1BA6" w:rsidRPr="00A6440D" w:rsidRDefault="00FE1BA6" w:rsidP="00FE1BA6">
            <w:pPr>
              <w:spacing w:after="0" w:line="240" w:lineRule="auto"/>
              <w:rPr>
                <w:rFonts w:ascii="Avenir Next" w:eastAsia="Times New Roman" w:hAnsi="Avenir Next" w:cs="Calibri"/>
                <w:b/>
                <w:bCs/>
                <w:color w:val="000000"/>
                <w:sz w:val="20"/>
                <w:szCs w:val="20"/>
                <w:lang w:val="es-EC" w:eastAsia="es-EC"/>
              </w:rPr>
            </w:pPr>
            <w:r w:rsidRPr="00A6440D">
              <w:rPr>
                <w:rFonts w:ascii="Avenir Next" w:eastAsia="Times New Roman" w:hAnsi="Avenir Next" w:cs="Calibri"/>
                <w:b/>
                <w:bCs/>
                <w:color w:val="000000"/>
                <w:sz w:val="20"/>
                <w:szCs w:val="20"/>
                <w:lang w:val="es-EC" w:eastAsia="es-EC"/>
              </w:rPr>
              <w:t>DAZZLER</w:t>
            </w:r>
          </w:p>
        </w:tc>
        <w:tc>
          <w:tcPr>
            <w:tcW w:w="1921" w:type="dxa"/>
            <w:tcBorders>
              <w:top w:val="nil"/>
              <w:left w:val="nil"/>
              <w:bottom w:val="single" w:sz="4" w:space="0" w:color="auto"/>
              <w:right w:val="single" w:sz="4" w:space="0" w:color="auto"/>
            </w:tcBorders>
            <w:shd w:val="clear" w:color="000000" w:fill="C5D9F1"/>
            <w:vAlign w:val="center"/>
            <w:hideMark/>
          </w:tcPr>
          <w:p w14:paraId="29F275BF" w14:textId="77777777" w:rsidR="00FE1BA6" w:rsidRPr="00A6440D" w:rsidRDefault="00FE1BA6" w:rsidP="00FE1BA6">
            <w:pPr>
              <w:spacing w:after="0" w:line="240" w:lineRule="auto"/>
              <w:rPr>
                <w:rFonts w:ascii="Avenir Next" w:eastAsia="Times New Roman" w:hAnsi="Avenir Next" w:cs="Calibri"/>
                <w:bCs/>
                <w:sz w:val="20"/>
                <w:szCs w:val="20"/>
                <w:lang w:val="es-EC" w:eastAsia="es-EC"/>
              </w:rPr>
            </w:pPr>
            <w:r w:rsidRPr="00A6440D">
              <w:rPr>
                <w:rFonts w:ascii="Avenir Next" w:eastAsia="Times New Roman" w:hAnsi="Avenir Next" w:cs="Calibri"/>
                <w:bCs/>
                <w:sz w:val="20"/>
                <w:szCs w:val="20"/>
                <w:lang w:val="es-EC" w:eastAsia="es-EC"/>
              </w:rPr>
              <w:t>Primera Superior</w:t>
            </w:r>
          </w:p>
        </w:tc>
        <w:tc>
          <w:tcPr>
            <w:tcW w:w="908" w:type="dxa"/>
            <w:tcBorders>
              <w:top w:val="nil"/>
              <w:left w:val="nil"/>
              <w:bottom w:val="single" w:sz="4" w:space="0" w:color="auto"/>
              <w:right w:val="single" w:sz="4" w:space="0" w:color="auto"/>
            </w:tcBorders>
            <w:shd w:val="clear" w:color="000000" w:fill="C5D9F1"/>
            <w:noWrap/>
            <w:vAlign w:val="center"/>
            <w:hideMark/>
          </w:tcPr>
          <w:p w14:paraId="559BFC53" w14:textId="521EA8AA"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605</w:t>
            </w:r>
          </w:p>
        </w:tc>
        <w:tc>
          <w:tcPr>
            <w:tcW w:w="907" w:type="dxa"/>
            <w:tcBorders>
              <w:top w:val="nil"/>
              <w:left w:val="nil"/>
              <w:bottom w:val="single" w:sz="4" w:space="0" w:color="auto"/>
              <w:right w:val="single" w:sz="4" w:space="0" w:color="auto"/>
            </w:tcBorders>
            <w:shd w:val="clear" w:color="000000" w:fill="C5D9F1"/>
            <w:noWrap/>
            <w:vAlign w:val="center"/>
            <w:hideMark/>
          </w:tcPr>
          <w:p w14:paraId="5C2BD11F" w14:textId="1DD79E9C"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427</w:t>
            </w:r>
          </w:p>
        </w:tc>
        <w:tc>
          <w:tcPr>
            <w:tcW w:w="906" w:type="dxa"/>
            <w:tcBorders>
              <w:top w:val="nil"/>
              <w:left w:val="nil"/>
              <w:bottom w:val="single" w:sz="4" w:space="0" w:color="auto"/>
              <w:right w:val="single" w:sz="4" w:space="0" w:color="auto"/>
            </w:tcBorders>
            <w:shd w:val="clear" w:color="000000" w:fill="C5D9F1"/>
            <w:noWrap/>
            <w:vAlign w:val="center"/>
            <w:hideMark/>
          </w:tcPr>
          <w:p w14:paraId="18026B5B" w14:textId="520B55FE"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331</w:t>
            </w:r>
          </w:p>
        </w:tc>
      </w:tr>
      <w:tr w:rsidR="00FE1BA6" w:rsidRPr="00A6440D" w14:paraId="59E2504E" w14:textId="77777777" w:rsidTr="00FE1BA6">
        <w:trPr>
          <w:trHeight w:val="300"/>
          <w:jc w:val="center"/>
        </w:trPr>
        <w:tc>
          <w:tcPr>
            <w:tcW w:w="3177" w:type="dxa"/>
            <w:tcBorders>
              <w:top w:val="nil"/>
              <w:left w:val="single" w:sz="8" w:space="0" w:color="auto"/>
              <w:bottom w:val="single" w:sz="4" w:space="0" w:color="auto"/>
              <w:right w:val="single" w:sz="4" w:space="0" w:color="auto"/>
            </w:tcBorders>
            <w:shd w:val="clear" w:color="auto" w:fill="auto"/>
            <w:vAlign w:val="center"/>
            <w:hideMark/>
          </w:tcPr>
          <w:p w14:paraId="54307C61" w14:textId="77777777" w:rsidR="00FE1BA6" w:rsidRPr="00A6440D" w:rsidRDefault="00FE1BA6" w:rsidP="00FE1BA6">
            <w:pPr>
              <w:spacing w:after="0" w:line="240" w:lineRule="auto"/>
              <w:rPr>
                <w:rFonts w:ascii="Avenir Next" w:eastAsia="Times New Roman" w:hAnsi="Avenir Next" w:cs="Calibri"/>
                <w:b/>
                <w:bCs/>
                <w:color w:val="000000"/>
                <w:sz w:val="20"/>
                <w:szCs w:val="20"/>
                <w:lang w:val="es-EC" w:eastAsia="es-EC"/>
              </w:rPr>
            </w:pPr>
            <w:r w:rsidRPr="00A6440D">
              <w:rPr>
                <w:rFonts w:ascii="Avenir Next" w:eastAsia="Times New Roman" w:hAnsi="Avenir Next" w:cs="Calibri"/>
                <w:b/>
                <w:bCs/>
                <w:color w:val="000000"/>
                <w:sz w:val="20"/>
                <w:szCs w:val="20"/>
                <w:lang w:val="es-EC" w:eastAsia="es-EC"/>
              </w:rPr>
              <w:t>FOUR POINTS MIRAFLORES</w:t>
            </w:r>
          </w:p>
        </w:tc>
        <w:tc>
          <w:tcPr>
            <w:tcW w:w="1921" w:type="dxa"/>
            <w:tcBorders>
              <w:top w:val="nil"/>
              <w:left w:val="nil"/>
              <w:bottom w:val="single" w:sz="4" w:space="0" w:color="auto"/>
              <w:right w:val="single" w:sz="4" w:space="0" w:color="auto"/>
            </w:tcBorders>
            <w:shd w:val="clear" w:color="auto" w:fill="auto"/>
            <w:noWrap/>
            <w:vAlign w:val="center"/>
            <w:hideMark/>
          </w:tcPr>
          <w:p w14:paraId="63208614" w14:textId="77777777" w:rsidR="00FE1BA6" w:rsidRPr="00A6440D" w:rsidRDefault="00FE1BA6" w:rsidP="00FE1BA6">
            <w:pPr>
              <w:spacing w:after="0" w:line="240" w:lineRule="auto"/>
              <w:rPr>
                <w:rFonts w:ascii="Avenir Next" w:eastAsia="Times New Roman" w:hAnsi="Avenir Next" w:cs="Calibri"/>
                <w:bCs/>
                <w:sz w:val="20"/>
                <w:szCs w:val="20"/>
                <w:lang w:val="es-EC" w:eastAsia="es-EC"/>
              </w:rPr>
            </w:pPr>
            <w:r w:rsidRPr="00A6440D">
              <w:rPr>
                <w:rFonts w:ascii="Avenir Next" w:eastAsia="Times New Roman" w:hAnsi="Avenir Next" w:cs="Calibri"/>
                <w:bCs/>
                <w:sz w:val="20"/>
                <w:szCs w:val="20"/>
                <w:lang w:val="es-EC" w:eastAsia="es-EC"/>
              </w:rPr>
              <w:t>Primera Superior</w:t>
            </w:r>
          </w:p>
        </w:tc>
        <w:tc>
          <w:tcPr>
            <w:tcW w:w="908" w:type="dxa"/>
            <w:tcBorders>
              <w:top w:val="nil"/>
              <w:left w:val="nil"/>
              <w:bottom w:val="single" w:sz="4" w:space="0" w:color="auto"/>
              <w:right w:val="single" w:sz="4" w:space="0" w:color="auto"/>
            </w:tcBorders>
            <w:shd w:val="clear" w:color="auto" w:fill="auto"/>
            <w:noWrap/>
            <w:vAlign w:val="center"/>
            <w:hideMark/>
          </w:tcPr>
          <w:p w14:paraId="71C49C3B" w14:textId="415FCD46"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590</w:t>
            </w:r>
          </w:p>
        </w:tc>
        <w:tc>
          <w:tcPr>
            <w:tcW w:w="907" w:type="dxa"/>
            <w:tcBorders>
              <w:top w:val="nil"/>
              <w:left w:val="nil"/>
              <w:bottom w:val="single" w:sz="4" w:space="0" w:color="auto"/>
              <w:right w:val="single" w:sz="4" w:space="0" w:color="auto"/>
            </w:tcBorders>
            <w:shd w:val="clear" w:color="auto" w:fill="auto"/>
            <w:noWrap/>
            <w:vAlign w:val="center"/>
            <w:hideMark/>
          </w:tcPr>
          <w:p w14:paraId="1EAA8403" w14:textId="69D086F6"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419</w:t>
            </w:r>
          </w:p>
        </w:tc>
        <w:tc>
          <w:tcPr>
            <w:tcW w:w="906" w:type="dxa"/>
            <w:tcBorders>
              <w:top w:val="nil"/>
              <w:left w:val="nil"/>
              <w:bottom w:val="single" w:sz="4" w:space="0" w:color="auto"/>
              <w:right w:val="single" w:sz="4" w:space="0" w:color="auto"/>
            </w:tcBorders>
            <w:shd w:val="clear" w:color="auto" w:fill="auto"/>
            <w:noWrap/>
            <w:vAlign w:val="center"/>
            <w:hideMark/>
          </w:tcPr>
          <w:p w14:paraId="0E97353E" w14:textId="6395BEA4"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336</w:t>
            </w:r>
          </w:p>
        </w:tc>
      </w:tr>
      <w:tr w:rsidR="00FE1BA6" w:rsidRPr="00A6440D" w14:paraId="7F1AFCD0" w14:textId="77777777" w:rsidTr="00FE1BA6">
        <w:trPr>
          <w:trHeight w:val="300"/>
          <w:jc w:val="center"/>
        </w:trPr>
        <w:tc>
          <w:tcPr>
            <w:tcW w:w="3177" w:type="dxa"/>
            <w:tcBorders>
              <w:top w:val="nil"/>
              <w:left w:val="single" w:sz="8" w:space="0" w:color="auto"/>
              <w:bottom w:val="single" w:sz="4" w:space="0" w:color="auto"/>
              <w:right w:val="single" w:sz="4" w:space="0" w:color="auto"/>
            </w:tcBorders>
            <w:shd w:val="clear" w:color="000000" w:fill="C5D9F1"/>
            <w:vAlign w:val="center"/>
            <w:hideMark/>
          </w:tcPr>
          <w:p w14:paraId="5A2FB6CC" w14:textId="77777777" w:rsidR="00FE1BA6" w:rsidRPr="00A6440D" w:rsidRDefault="00FE1BA6" w:rsidP="00FE1BA6">
            <w:pPr>
              <w:spacing w:after="0" w:line="240" w:lineRule="auto"/>
              <w:rPr>
                <w:rFonts w:ascii="Avenir Next" w:eastAsia="Times New Roman" w:hAnsi="Avenir Next" w:cs="Calibri"/>
                <w:b/>
                <w:bCs/>
                <w:color w:val="000000"/>
                <w:sz w:val="20"/>
                <w:szCs w:val="20"/>
                <w:lang w:val="es-EC" w:eastAsia="es-EC"/>
              </w:rPr>
            </w:pPr>
            <w:r w:rsidRPr="00A6440D">
              <w:rPr>
                <w:rFonts w:ascii="Avenir Next" w:eastAsia="Times New Roman" w:hAnsi="Avenir Next" w:cs="Calibri"/>
                <w:b/>
                <w:bCs/>
                <w:color w:val="000000"/>
                <w:sz w:val="20"/>
                <w:szCs w:val="20"/>
                <w:lang w:val="es-EC" w:eastAsia="es-EC"/>
              </w:rPr>
              <w:t>SOL DE ORO</w:t>
            </w:r>
          </w:p>
        </w:tc>
        <w:tc>
          <w:tcPr>
            <w:tcW w:w="1921" w:type="dxa"/>
            <w:tcBorders>
              <w:top w:val="nil"/>
              <w:left w:val="nil"/>
              <w:bottom w:val="single" w:sz="4" w:space="0" w:color="auto"/>
              <w:right w:val="single" w:sz="4" w:space="0" w:color="auto"/>
            </w:tcBorders>
            <w:shd w:val="clear" w:color="000000" w:fill="C5D9F1"/>
            <w:noWrap/>
            <w:vAlign w:val="center"/>
            <w:hideMark/>
          </w:tcPr>
          <w:p w14:paraId="7384909D" w14:textId="77777777" w:rsidR="00FE1BA6" w:rsidRPr="00A6440D" w:rsidRDefault="00FE1BA6" w:rsidP="00FE1BA6">
            <w:pPr>
              <w:spacing w:after="0" w:line="240" w:lineRule="auto"/>
              <w:rPr>
                <w:rFonts w:ascii="Avenir Next" w:eastAsia="Times New Roman" w:hAnsi="Avenir Next" w:cs="Calibri"/>
                <w:bCs/>
                <w:sz w:val="20"/>
                <w:szCs w:val="20"/>
                <w:lang w:val="es-EC" w:eastAsia="es-EC"/>
              </w:rPr>
            </w:pPr>
            <w:r w:rsidRPr="00A6440D">
              <w:rPr>
                <w:rFonts w:ascii="Avenir Next" w:eastAsia="Times New Roman" w:hAnsi="Avenir Next" w:cs="Calibri"/>
                <w:bCs/>
                <w:sz w:val="20"/>
                <w:szCs w:val="20"/>
                <w:lang w:val="es-EC" w:eastAsia="es-EC"/>
              </w:rPr>
              <w:t>Primera Superior</w:t>
            </w:r>
          </w:p>
        </w:tc>
        <w:tc>
          <w:tcPr>
            <w:tcW w:w="908" w:type="dxa"/>
            <w:tcBorders>
              <w:top w:val="nil"/>
              <w:left w:val="nil"/>
              <w:bottom w:val="single" w:sz="4" w:space="0" w:color="auto"/>
              <w:right w:val="single" w:sz="4" w:space="0" w:color="auto"/>
            </w:tcBorders>
            <w:shd w:val="clear" w:color="000000" w:fill="C5D9F1"/>
            <w:noWrap/>
            <w:vAlign w:val="center"/>
            <w:hideMark/>
          </w:tcPr>
          <w:p w14:paraId="3FACD571" w14:textId="09F470EC"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531</w:t>
            </w:r>
          </w:p>
        </w:tc>
        <w:tc>
          <w:tcPr>
            <w:tcW w:w="907" w:type="dxa"/>
            <w:tcBorders>
              <w:top w:val="nil"/>
              <w:left w:val="nil"/>
              <w:bottom w:val="single" w:sz="4" w:space="0" w:color="auto"/>
              <w:right w:val="single" w:sz="4" w:space="0" w:color="auto"/>
            </w:tcBorders>
            <w:shd w:val="clear" w:color="000000" w:fill="C5D9F1"/>
            <w:noWrap/>
            <w:vAlign w:val="center"/>
            <w:hideMark/>
          </w:tcPr>
          <w:p w14:paraId="64851402" w14:textId="735CF7EC"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531</w:t>
            </w:r>
          </w:p>
        </w:tc>
        <w:tc>
          <w:tcPr>
            <w:tcW w:w="906" w:type="dxa"/>
            <w:tcBorders>
              <w:top w:val="nil"/>
              <w:left w:val="nil"/>
              <w:bottom w:val="single" w:sz="4" w:space="0" w:color="auto"/>
              <w:right w:val="single" w:sz="4" w:space="0" w:color="auto"/>
            </w:tcBorders>
            <w:shd w:val="clear" w:color="000000" w:fill="C5D9F1"/>
            <w:noWrap/>
            <w:vAlign w:val="center"/>
            <w:hideMark/>
          </w:tcPr>
          <w:p w14:paraId="605D8743" w14:textId="25F0E2B5" w:rsidR="00FE1BA6" w:rsidRPr="00A6440D" w:rsidRDefault="00FE1BA6" w:rsidP="00FE1BA6">
            <w:pPr>
              <w:spacing w:after="0" w:line="240" w:lineRule="auto"/>
              <w:jc w:val="center"/>
              <w:rPr>
                <w:rFonts w:ascii="Avenir Next" w:eastAsia="Times New Roman" w:hAnsi="Avenir Next" w:cs="Calibri"/>
                <w:b/>
                <w:bCs/>
                <w:color w:val="000000"/>
                <w:sz w:val="20"/>
                <w:szCs w:val="20"/>
                <w:lang w:val="es-EC" w:eastAsia="es-EC"/>
              </w:rPr>
            </w:pPr>
            <w:r>
              <w:rPr>
                <w:rFonts w:ascii="Century Gothic" w:eastAsia="Times New Roman" w:hAnsi="Century Gothic"/>
                <w:b/>
                <w:bCs/>
                <w:color w:val="000000"/>
                <w:sz w:val="20"/>
                <w:szCs w:val="20"/>
              </w:rPr>
              <w:t>355</w:t>
            </w:r>
          </w:p>
        </w:tc>
      </w:tr>
    </w:tbl>
    <w:p w14:paraId="4961B1D8" w14:textId="77777777" w:rsidR="00A6440D" w:rsidRPr="00A6440D" w:rsidRDefault="00A6440D" w:rsidP="00A6440D">
      <w:pPr>
        <w:pStyle w:val="Sinespaciado"/>
        <w:jc w:val="center"/>
        <w:rPr>
          <w:rFonts w:ascii="Avenir Next" w:hAnsi="Avenir Next"/>
          <w:b/>
          <w:sz w:val="18"/>
          <w:szCs w:val="20"/>
        </w:rPr>
      </w:pPr>
      <w:r w:rsidRPr="00A6440D">
        <w:rPr>
          <w:rFonts w:ascii="Avenir Next" w:hAnsi="Avenir Next"/>
          <w:b/>
          <w:sz w:val="18"/>
          <w:szCs w:val="20"/>
          <w:highlight w:val="yellow"/>
        </w:rPr>
        <w:t>**APLICA PARA PAGO EN EFECTIVO, CHEQUE O TRANSFERENCIA BANCARIA**</w:t>
      </w:r>
    </w:p>
    <w:p w14:paraId="43F09617" w14:textId="77777777" w:rsidR="00A6440D" w:rsidRPr="00A6440D" w:rsidRDefault="00A6440D" w:rsidP="00A6440D">
      <w:pPr>
        <w:pStyle w:val="Sinespaciado"/>
        <w:jc w:val="center"/>
        <w:rPr>
          <w:rFonts w:ascii="Avenir Next" w:hAnsi="Avenir Next"/>
          <w:b/>
          <w:sz w:val="18"/>
          <w:szCs w:val="20"/>
        </w:rPr>
      </w:pPr>
      <w:r w:rsidRPr="00A6440D">
        <w:rPr>
          <w:rFonts w:ascii="Avenir Next" w:hAnsi="Avenir Next"/>
          <w:b/>
          <w:sz w:val="18"/>
          <w:szCs w:val="20"/>
          <w:highlight w:val="yellow"/>
        </w:rPr>
        <w:t>**CONSULTE NUESTROS PLANES DE PAGO CON SU TARJETA DE CREDITO PREFERIDA**</w:t>
      </w:r>
    </w:p>
    <w:p w14:paraId="7FBADC66" w14:textId="77777777" w:rsidR="00202344" w:rsidRPr="00A6440D" w:rsidRDefault="00A6440D" w:rsidP="00202344">
      <w:pPr>
        <w:spacing w:after="0"/>
        <w:jc w:val="both"/>
        <w:rPr>
          <w:rFonts w:ascii="Avenir Next" w:eastAsia="PMingLiU" w:hAnsi="Avenir Next" w:cs="Arial"/>
          <w:b/>
          <w:color w:val="1F497D" w:themeColor="text2"/>
          <w:sz w:val="20"/>
          <w:szCs w:val="20"/>
        </w:rPr>
      </w:pPr>
      <w:r w:rsidRPr="00A6440D">
        <w:rPr>
          <w:rFonts w:ascii="Avenir Next" w:eastAsia="PMingLiU" w:hAnsi="Avenir Next" w:cs="Arial"/>
          <w:b/>
          <w:color w:val="1F497D" w:themeColor="text2"/>
          <w:sz w:val="20"/>
          <w:szCs w:val="20"/>
        </w:rPr>
        <w:lastRenderedPageBreak/>
        <w:t>PROGRAMA NO INCLUYE:</w:t>
      </w:r>
    </w:p>
    <w:p w14:paraId="3EA63269" w14:textId="77777777" w:rsidR="00202344" w:rsidRPr="00A6440D" w:rsidRDefault="00202344" w:rsidP="00202344">
      <w:pPr>
        <w:pStyle w:val="Prrafodelista"/>
        <w:numPr>
          <w:ilvl w:val="0"/>
          <w:numId w:val="32"/>
        </w:numPr>
        <w:spacing w:after="0" w:line="240" w:lineRule="auto"/>
        <w:contextualSpacing w:val="0"/>
        <w:jc w:val="both"/>
        <w:rPr>
          <w:rFonts w:ascii="Avenir Next" w:eastAsia="PMingLiU" w:hAnsi="Avenir Next" w:cs="Arial"/>
          <w:sz w:val="20"/>
          <w:szCs w:val="20"/>
          <w:lang w:val="es-PE"/>
        </w:rPr>
      </w:pPr>
      <w:r w:rsidRPr="00A6440D">
        <w:rPr>
          <w:rFonts w:ascii="Avenir Next" w:eastAsia="PMingLiU" w:hAnsi="Avenir Next" w:cs="Arial"/>
          <w:sz w:val="20"/>
          <w:szCs w:val="20"/>
          <w:lang w:val="es-PE"/>
        </w:rPr>
        <w:t>Tickets aéreos e impuestos de los mismos.</w:t>
      </w:r>
    </w:p>
    <w:p w14:paraId="08E8BBA4" w14:textId="77777777" w:rsidR="00202344" w:rsidRPr="00A6440D" w:rsidRDefault="00202344" w:rsidP="00202344">
      <w:pPr>
        <w:pStyle w:val="Prrafodelista"/>
        <w:numPr>
          <w:ilvl w:val="0"/>
          <w:numId w:val="32"/>
        </w:numPr>
        <w:spacing w:after="0" w:line="240" w:lineRule="auto"/>
        <w:contextualSpacing w:val="0"/>
        <w:jc w:val="both"/>
        <w:rPr>
          <w:rFonts w:ascii="Avenir Next" w:eastAsia="PMingLiU" w:hAnsi="Avenir Next" w:cs="Arial"/>
          <w:sz w:val="20"/>
          <w:szCs w:val="20"/>
          <w:lang w:val="es-PE"/>
        </w:rPr>
      </w:pPr>
      <w:r w:rsidRPr="00A6440D">
        <w:rPr>
          <w:rFonts w:ascii="Avenir Next" w:eastAsia="PMingLiU" w:hAnsi="Avenir Next" w:cs="Arial"/>
          <w:sz w:val="20"/>
          <w:szCs w:val="20"/>
          <w:lang w:val="es-PE"/>
        </w:rPr>
        <w:t xml:space="preserve">Impuestos de salida nacionales e internacionales. </w:t>
      </w:r>
    </w:p>
    <w:p w14:paraId="63733FB8" w14:textId="77777777" w:rsidR="00202344" w:rsidRPr="00A6440D" w:rsidRDefault="00202344" w:rsidP="00202344">
      <w:pPr>
        <w:pStyle w:val="Prrafodelista"/>
        <w:numPr>
          <w:ilvl w:val="0"/>
          <w:numId w:val="32"/>
        </w:numPr>
        <w:spacing w:after="0" w:line="240" w:lineRule="auto"/>
        <w:contextualSpacing w:val="0"/>
        <w:jc w:val="both"/>
        <w:rPr>
          <w:rFonts w:ascii="Avenir Next" w:eastAsia="PMingLiU" w:hAnsi="Avenir Next" w:cs="Arial"/>
          <w:sz w:val="20"/>
          <w:szCs w:val="20"/>
          <w:lang w:val="es-PE"/>
        </w:rPr>
      </w:pPr>
      <w:r w:rsidRPr="00A6440D">
        <w:rPr>
          <w:rFonts w:ascii="Avenir Next" w:eastAsia="PMingLiU" w:hAnsi="Avenir Next" w:cs="Arial"/>
          <w:sz w:val="20"/>
          <w:szCs w:val="20"/>
          <w:lang w:val="es-PE"/>
        </w:rPr>
        <w:t>Alimentación no mencionada en el programa.</w:t>
      </w:r>
    </w:p>
    <w:p w14:paraId="57605813" w14:textId="77777777" w:rsidR="00202344" w:rsidRPr="00A6440D" w:rsidRDefault="00202344" w:rsidP="00202344">
      <w:pPr>
        <w:pStyle w:val="Prrafodelista"/>
        <w:numPr>
          <w:ilvl w:val="0"/>
          <w:numId w:val="32"/>
        </w:numPr>
        <w:spacing w:after="0" w:line="240" w:lineRule="auto"/>
        <w:contextualSpacing w:val="0"/>
        <w:rPr>
          <w:rFonts w:ascii="Avenir Next" w:hAnsi="Avenir Next"/>
          <w:sz w:val="20"/>
          <w:szCs w:val="20"/>
          <w:lang w:val="es-PE"/>
        </w:rPr>
      </w:pPr>
      <w:r w:rsidRPr="00A6440D">
        <w:rPr>
          <w:rFonts w:ascii="Avenir Next" w:eastAsia="PMingLiU" w:hAnsi="Avenir Next" w:cs="Arial"/>
          <w:sz w:val="20"/>
          <w:szCs w:val="20"/>
          <w:lang w:val="es-PE"/>
        </w:rPr>
        <w:t>Gastos no especificados en el programa.</w:t>
      </w:r>
    </w:p>
    <w:p w14:paraId="261FAFC3" w14:textId="77777777" w:rsidR="00674AD3" w:rsidRPr="00A6440D" w:rsidRDefault="00674AD3" w:rsidP="00684099">
      <w:pPr>
        <w:spacing w:after="0" w:line="240" w:lineRule="auto"/>
        <w:jc w:val="both"/>
        <w:rPr>
          <w:rFonts w:ascii="Avenir Next" w:eastAsia="PMingLiU" w:hAnsi="Avenir Next" w:cs="Arial"/>
          <w:b/>
          <w:color w:val="1F497D"/>
          <w:sz w:val="20"/>
          <w:szCs w:val="20"/>
        </w:rPr>
      </w:pPr>
    </w:p>
    <w:p w14:paraId="28A6A408" w14:textId="77777777" w:rsidR="00A6440D" w:rsidRDefault="00A6440D" w:rsidP="00800ABA">
      <w:pPr>
        <w:pStyle w:val="Sinespaciado"/>
        <w:rPr>
          <w:rFonts w:ascii="Avenir Next" w:eastAsia="PMingLiU" w:hAnsi="Avenir Next" w:cs="Arial"/>
          <w:b/>
          <w:color w:val="1F497D" w:themeColor="text2"/>
          <w:sz w:val="20"/>
          <w:szCs w:val="20"/>
        </w:rPr>
      </w:pPr>
    </w:p>
    <w:p w14:paraId="1BEF98BB" w14:textId="77777777" w:rsidR="00A6440D" w:rsidRDefault="00A6440D" w:rsidP="00800ABA">
      <w:pPr>
        <w:pStyle w:val="Sinespaciado"/>
        <w:rPr>
          <w:rFonts w:ascii="Avenir Next" w:eastAsia="PMingLiU" w:hAnsi="Avenir Next" w:cs="Arial"/>
          <w:b/>
          <w:color w:val="1F497D" w:themeColor="text2"/>
          <w:sz w:val="20"/>
          <w:szCs w:val="20"/>
        </w:rPr>
      </w:pPr>
      <w:r>
        <w:rPr>
          <w:rFonts w:ascii="Avenir Next" w:eastAsia="PMingLiU" w:hAnsi="Avenir Next" w:cs="Arial"/>
          <w:b/>
          <w:color w:val="1F497D" w:themeColor="text2"/>
          <w:sz w:val="20"/>
          <w:szCs w:val="20"/>
        </w:rPr>
        <w:t>ITINERARIO:</w:t>
      </w:r>
    </w:p>
    <w:p w14:paraId="51C2FEE5" w14:textId="77777777" w:rsidR="00A6440D" w:rsidRDefault="00A6440D" w:rsidP="00800ABA">
      <w:pPr>
        <w:pStyle w:val="Sinespaciado"/>
        <w:rPr>
          <w:rFonts w:ascii="Avenir Next" w:eastAsia="PMingLiU" w:hAnsi="Avenir Next" w:cs="Arial"/>
          <w:b/>
          <w:color w:val="1F497D" w:themeColor="text2"/>
          <w:sz w:val="20"/>
          <w:szCs w:val="20"/>
        </w:rPr>
      </w:pPr>
    </w:p>
    <w:p w14:paraId="40B9838A" w14:textId="77777777" w:rsidR="00800ABA" w:rsidRPr="00A6440D" w:rsidRDefault="00800ABA" w:rsidP="00800ABA">
      <w:pPr>
        <w:pStyle w:val="Sinespaciado"/>
        <w:rPr>
          <w:rFonts w:ascii="Avenir Next" w:hAnsi="Avenir Next"/>
          <w:sz w:val="20"/>
          <w:szCs w:val="20"/>
        </w:rPr>
      </w:pPr>
      <w:r w:rsidRPr="00A6440D">
        <w:rPr>
          <w:rFonts w:ascii="Avenir Next" w:eastAsia="PMingLiU" w:hAnsi="Avenir Next" w:cs="Arial"/>
          <w:b/>
          <w:color w:val="1F497D" w:themeColor="text2"/>
          <w:sz w:val="20"/>
          <w:szCs w:val="20"/>
        </w:rPr>
        <w:t>4 de enero de 2019</w:t>
      </w:r>
    </w:p>
    <w:p w14:paraId="27F811A3" w14:textId="77777777" w:rsidR="00800ABA" w:rsidRPr="00A6440D" w:rsidRDefault="00800ABA" w:rsidP="00800ABA">
      <w:pPr>
        <w:spacing w:after="0" w:line="240" w:lineRule="auto"/>
        <w:jc w:val="both"/>
        <w:rPr>
          <w:rFonts w:ascii="Avenir Next" w:eastAsia="PMingLiU" w:hAnsi="Avenir Next" w:cs="Arial"/>
          <w:b/>
          <w:color w:val="1F497D" w:themeColor="text2"/>
          <w:sz w:val="20"/>
          <w:szCs w:val="20"/>
        </w:rPr>
      </w:pPr>
      <w:r w:rsidRPr="00A6440D">
        <w:rPr>
          <w:rFonts w:ascii="Avenir Next" w:eastAsia="PMingLiU" w:hAnsi="Avenir Next" w:cs="Arial"/>
          <w:b/>
          <w:color w:val="1F497D" w:themeColor="text2"/>
          <w:sz w:val="20"/>
          <w:szCs w:val="20"/>
        </w:rPr>
        <w:t>Día 01: Lima</w:t>
      </w:r>
    </w:p>
    <w:p w14:paraId="72C95F25" w14:textId="77777777" w:rsidR="00800ABA" w:rsidRPr="00A6440D" w:rsidRDefault="00800ABA" w:rsidP="00800ABA">
      <w:pPr>
        <w:spacing w:after="0" w:line="240" w:lineRule="auto"/>
        <w:jc w:val="both"/>
        <w:rPr>
          <w:rFonts w:ascii="Avenir Next" w:eastAsia="Calibri" w:hAnsi="Avenir Next" w:cs="Times New Roman"/>
          <w:sz w:val="20"/>
          <w:szCs w:val="20"/>
        </w:rPr>
      </w:pPr>
      <w:r w:rsidRPr="00A6440D">
        <w:rPr>
          <w:rFonts w:ascii="Avenir Next" w:eastAsia="PMingLiU" w:hAnsi="Avenir Next"/>
          <w:sz w:val="20"/>
          <w:szCs w:val="20"/>
        </w:rPr>
        <w:t xml:space="preserve">Llegada a la ciudad de Lima, asistencia y traslado al hotel. </w:t>
      </w:r>
      <w:r w:rsidRPr="00A6440D">
        <w:rPr>
          <w:rFonts w:ascii="Avenir Next" w:hAnsi="Avenir Next"/>
          <w:sz w:val="20"/>
          <w:szCs w:val="20"/>
        </w:rPr>
        <w:t>Resto del día libre para hacer actividades de su propio interés.</w:t>
      </w:r>
    </w:p>
    <w:p w14:paraId="325412D7" w14:textId="77777777" w:rsidR="00800ABA" w:rsidRPr="00A6440D" w:rsidRDefault="00800ABA" w:rsidP="00800ABA">
      <w:pPr>
        <w:pStyle w:val="Sinespaciado"/>
        <w:rPr>
          <w:rFonts w:ascii="Avenir Next" w:hAnsi="Avenir Next"/>
          <w:sz w:val="20"/>
          <w:szCs w:val="20"/>
        </w:rPr>
      </w:pPr>
      <w:r w:rsidRPr="00A6440D">
        <w:rPr>
          <w:rFonts w:ascii="Avenir Next" w:hAnsi="Avenir Next"/>
          <w:sz w:val="20"/>
          <w:szCs w:val="20"/>
        </w:rPr>
        <w:t>Alojamiento en Lima</w:t>
      </w:r>
    </w:p>
    <w:p w14:paraId="5E639A72" w14:textId="77777777" w:rsidR="00800ABA" w:rsidRPr="00A6440D" w:rsidRDefault="00800ABA" w:rsidP="00800ABA">
      <w:pPr>
        <w:spacing w:after="0"/>
        <w:rPr>
          <w:rFonts w:ascii="Avenir Next" w:eastAsia="PMingLiU" w:hAnsi="Avenir Next"/>
          <w:b/>
          <w:sz w:val="20"/>
          <w:szCs w:val="20"/>
        </w:rPr>
      </w:pPr>
      <w:r w:rsidRPr="00A6440D">
        <w:rPr>
          <w:rFonts w:ascii="Avenir Next" w:eastAsia="PMingLiU" w:hAnsi="Avenir Next"/>
          <w:b/>
          <w:sz w:val="20"/>
          <w:szCs w:val="20"/>
        </w:rPr>
        <w:t>Alimentación: Ninguna</w:t>
      </w:r>
    </w:p>
    <w:p w14:paraId="2E28E72D" w14:textId="77777777" w:rsidR="00800ABA" w:rsidRPr="00A6440D" w:rsidRDefault="00800ABA" w:rsidP="00800ABA">
      <w:pPr>
        <w:pStyle w:val="Sinespaciado"/>
        <w:rPr>
          <w:rFonts w:ascii="Avenir Next" w:hAnsi="Avenir Next"/>
          <w:sz w:val="20"/>
          <w:szCs w:val="20"/>
        </w:rPr>
      </w:pPr>
    </w:p>
    <w:p w14:paraId="72396211" w14:textId="77777777" w:rsidR="00800ABA" w:rsidRPr="00A6440D" w:rsidRDefault="00800ABA" w:rsidP="00800ABA">
      <w:pPr>
        <w:pStyle w:val="Sinespaciado"/>
        <w:rPr>
          <w:rFonts w:ascii="Avenir Next" w:hAnsi="Avenir Next"/>
          <w:sz w:val="20"/>
          <w:szCs w:val="20"/>
        </w:rPr>
      </w:pPr>
      <w:r w:rsidRPr="00A6440D">
        <w:rPr>
          <w:rFonts w:ascii="Avenir Next" w:eastAsia="PMingLiU" w:hAnsi="Avenir Next" w:cs="Arial"/>
          <w:b/>
          <w:color w:val="1F497D" w:themeColor="text2"/>
          <w:sz w:val="20"/>
          <w:szCs w:val="20"/>
        </w:rPr>
        <w:t>5 de enero de 2019</w:t>
      </w:r>
    </w:p>
    <w:p w14:paraId="1E741346" w14:textId="77777777" w:rsidR="00800ABA" w:rsidRPr="00A6440D" w:rsidRDefault="00800ABA" w:rsidP="00800ABA">
      <w:pPr>
        <w:spacing w:after="0" w:line="240" w:lineRule="auto"/>
        <w:jc w:val="both"/>
        <w:rPr>
          <w:rFonts w:ascii="Avenir Next" w:eastAsia="PMingLiU" w:hAnsi="Avenir Next" w:cs="Arial"/>
          <w:b/>
          <w:color w:val="1F497D" w:themeColor="text2"/>
          <w:sz w:val="20"/>
          <w:szCs w:val="20"/>
        </w:rPr>
      </w:pPr>
      <w:bookmarkStart w:id="4" w:name="_Hlk501722201"/>
      <w:r w:rsidRPr="00A6440D">
        <w:rPr>
          <w:rFonts w:ascii="Avenir Next" w:eastAsia="PMingLiU" w:hAnsi="Avenir Next" w:cs="Arial"/>
          <w:b/>
          <w:color w:val="1F497D" w:themeColor="text2"/>
          <w:sz w:val="20"/>
          <w:szCs w:val="20"/>
        </w:rPr>
        <w:t>Día 02: Lima – Villa Dakar –Circuito Mágico del Agua y Cena Show</w:t>
      </w:r>
    </w:p>
    <w:p w14:paraId="661429E3" w14:textId="77777777" w:rsidR="00800ABA" w:rsidRPr="00A6440D" w:rsidRDefault="00800ABA" w:rsidP="00800ABA">
      <w:pPr>
        <w:spacing w:after="0" w:line="240" w:lineRule="auto"/>
        <w:jc w:val="both"/>
        <w:rPr>
          <w:rFonts w:ascii="Avenir Next" w:eastAsia="PMingLiU" w:hAnsi="Avenir Next" w:cs="Times New Roman"/>
          <w:sz w:val="20"/>
          <w:szCs w:val="20"/>
        </w:rPr>
      </w:pPr>
      <w:r w:rsidRPr="00A6440D">
        <w:rPr>
          <w:rFonts w:ascii="Avenir Next" w:eastAsia="PMingLiU" w:hAnsi="Avenir Next"/>
          <w:sz w:val="20"/>
          <w:szCs w:val="20"/>
        </w:rPr>
        <w:t xml:space="preserve">A la hora coordinada recojo del hotel hacia la Villa Dakar.  Aquí recibirá el </w:t>
      </w:r>
      <w:r w:rsidRPr="00A6440D">
        <w:rPr>
          <w:rFonts w:ascii="Avenir Next" w:eastAsia="PMingLiU" w:hAnsi="Avenir Next"/>
          <w:i/>
          <w:sz w:val="20"/>
          <w:szCs w:val="20"/>
        </w:rPr>
        <w:t>Kit Dakar</w:t>
      </w:r>
      <w:r w:rsidRPr="00A6440D">
        <w:rPr>
          <w:rFonts w:ascii="Avenir Next" w:eastAsia="PMingLiU" w:hAnsi="Avenir Next"/>
          <w:sz w:val="20"/>
          <w:szCs w:val="20"/>
        </w:rPr>
        <w:t>. Desde este punto usted podrá apreciar el podio en donde se dará inicio al Dakar, competición de motor y el rally raid más famoso del mundo.</w:t>
      </w:r>
    </w:p>
    <w:p w14:paraId="2E97D1EB" w14:textId="77777777" w:rsidR="00800ABA" w:rsidRPr="00A6440D" w:rsidRDefault="00800ABA" w:rsidP="00800ABA">
      <w:pPr>
        <w:spacing w:after="0" w:line="240" w:lineRule="auto"/>
        <w:jc w:val="both"/>
        <w:rPr>
          <w:rFonts w:ascii="Avenir Next" w:eastAsia="Calibri" w:hAnsi="Avenir Next"/>
          <w:sz w:val="20"/>
          <w:szCs w:val="20"/>
        </w:rPr>
      </w:pPr>
      <w:r w:rsidRPr="00A6440D">
        <w:rPr>
          <w:rFonts w:ascii="Avenir Next" w:eastAsia="PMingLiU" w:hAnsi="Avenir Next"/>
          <w:sz w:val="20"/>
          <w:szCs w:val="20"/>
        </w:rPr>
        <w:t xml:space="preserve">Al caer la tarde </w:t>
      </w:r>
      <w:r w:rsidRPr="00A6440D">
        <w:rPr>
          <w:rFonts w:ascii="Avenir Next" w:hAnsi="Avenir Next"/>
          <w:sz w:val="20"/>
          <w:szCs w:val="20"/>
        </w:rPr>
        <w:t xml:space="preserve">déjese cautivar por la belleza y elegancia de 12 maravillosas fuentes ornamentales de agua y admire un fascinante espectáculo de luces, música y color al visitar el </w:t>
      </w:r>
      <w:r w:rsidRPr="00A6440D">
        <w:rPr>
          <w:rFonts w:ascii="Avenir Next" w:hAnsi="Avenir Next"/>
          <w:i/>
          <w:sz w:val="20"/>
          <w:szCs w:val="20"/>
        </w:rPr>
        <w:t>Circuito Mágico del Agua</w:t>
      </w:r>
      <w:r w:rsidRPr="00A6440D">
        <w:rPr>
          <w:rFonts w:ascii="Avenir Next" w:hAnsi="Avenir Next"/>
          <w:sz w:val="20"/>
          <w:szCs w:val="20"/>
        </w:rPr>
        <w:t xml:space="preserve"> en el histórico Parque de la Reserva; una ostentosa obra reconocida por obtener el Récord Guinness al parque público de fuentes de agua más grande del mundo y por poseer entre éstas a la más alta a nivel mundial (80 metros de altura).</w:t>
      </w:r>
    </w:p>
    <w:p w14:paraId="115CDFCB" w14:textId="77777777" w:rsidR="00800ABA" w:rsidRPr="00A6440D" w:rsidRDefault="00800ABA" w:rsidP="00800ABA">
      <w:pPr>
        <w:spacing w:after="0" w:line="240" w:lineRule="auto"/>
        <w:jc w:val="both"/>
        <w:rPr>
          <w:rFonts w:ascii="Avenir Next" w:hAnsi="Avenir Next"/>
          <w:sz w:val="20"/>
          <w:szCs w:val="20"/>
        </w:rPr>
      </w:pPr>
      <w:r w:rsidRPr="00A6440D">
        <w:rPr>
          <w:rFonts w:ascii="Avenir Next" w:hAnsi="Avenir Next"/>
          <w:sz w:val="20"/>
          <w:szCs w:val="20"/>
        </w:rPr>
        <w:t>Deleite su paladar y complazca sus sentidos en una magnífica cena show en uno de los mejores restaurantes turísticos de Lima; disfrutará de nuestra exquisita gastronomía en un variado buffet que incluye los más representativos platos de la cocina peruana, todo esto acompañado de un colorido espectáculo folclórico que representa la expresión cultural y tradición de la costa, sierra y selva peruana.</w:t>
      </w:r>
    </w:p>
    <w:p w14:paraId="330223CC" w14:textId="77777777" w:rsidR="00800ABA" w:rsidRPr="00A6440D" w:rsidRDefault="00800ABA" w:rsidP="00800ABA">
      <w:pPr>
        <w:spacing w:after="0" w:line="240" w:lineRule="auto"/>
        <w:jc w:val="both"/>
        <w:rPr>
          <w:rFonts w:ascii="Avenir Next" w:hAnsi="Avenir Next"/>
          <w:sz w:val="20"/>
          <w:szCs w:val="20"/>
        </w:rPr>
      </w:pPr>
      <w:r w:rsidRPr="00A6440D">
        <w:rPr>
          <w:rFonts w:ascii="Avenir Next" w:hAnsi="Avenir Next"/>
          <w:sz w:val="20"/>
          <w:szCs w:val="20"/>
        </w:rPr>
        <w:t>Alojamiento en Lima</w:t>
      </w:r>
    </w:p>
    <w:bookmarkEnd w:id="4"/>
    <w:p w14:paraId="742413A9" w14:textId="77777777" w:rsidR="00800ABA" w:rsidRPr="00A6440D" w:rsidRDefault="00800ABA" w:rsidP="00800ABA">
      <w:pPr>
        <w:spacing w:after="0" w:line="240" w:lineRule="auto"/>
        <w:jc w:val="both"/>
        <w:rPr>
          <w:rFonts w:ascii="Avenir Next" w:eastAsia="Arial Unicode MS" w:hAnsi="Avenir Next" w:cs="Arial"/>
          <w:b/>
          <w:sz w:val="20"/>
          <w:szCs w:val="20"/>
        </w:rPr>
      </w:pPr>
      <w:r w:rsidRPr="00A6440D">
        <w:rPr>
          <w:rFonts w:ascii="Avenir Next" w:eastAsia="Arial Unicode MS" w:hAnsi="Avenir Next" w:cs="Arial"/>
          <w:b/>
          <w:sz w:val="20"/>
          <w:szCs w:val="20"/>
        </w:rPr>
        <w:t>Alimentación: Desayuno</w:t>
      </w:r>
    </w:p>
    <w:p w14:paraId="27133055" w14:textId="77777777" w:rsidR="00800ABA" w:rsidRPr="00A6440D" w:rsidRDefault="00800ABA" w:rsidP="00800ABA">
      <w:pPr>
        <w:pStyle w:val="Sinespaciado"/>
        <w:rPr>
          <w:rFonts w:ascii="Avenir Next" w:hAnsi="Avenir Next"/>
          <w:sz w:val="20"/>
          <w:szCs w:val="20"/>
        </w:rPr>
      </w:pPr>
    </w:p>
    <w:p w14:paraId="26320320" w14:textId="77777777" w:rsidR="00800ABA" w:rsidRPr="00A6440D" w:rsidRDefault="00800ABA" w:rsidP="00800ABA">
      <w:pPr>
        <w:pStyle w:val="Sinespaciado"/>
        <w:rPr>
          <w:rFonts w:ascii="Avenir Next" w:hAnsi="Avenir Next"/>
          <w:sz w:val="20"/>
          <w:szCs w:val="20"/>
        </w:rPr>
      </w:pPr>
      <w:r w:rsidRPr="00A6440D">
        <w:rPr>
          <w:rFonts w:ascii="Avenir Next" w:eastAsia="PMingLiU" w:hAnsi="Avenir Next" w:cs="Arial"/>
          <w:b/>
          <w:color w:val="1F497D" w:themeColor="text2"/>
          <w:sz w:val="20"/>
          <w:szCs w:val="20"/>
          <w:lang w:val="es-MX"/>
        </w:rPr>
        <w:t>6de enero de 2019</w:t>
      </w:r>
    </w:p>
    <w:p w14:paraId="67AE98B9" w14:textId="77777777" w:rsidR="00800ABA" w:rsidRPr="00A6440D" w:rsidRDefault="00800ABA" w:rsidP="00800ABA">
      <w:pPr>
        <w:spacing w:after="0" w:line="240" w:lineRule="auto"/>
        <w:jc w:val="both"/>
        <w:rPr>
          <w:rFonts w:ascii="Avenir Next" w:eastAsia="PMingLiU" w:hAnsi="Avenir Next"/>
          <w:b/>
          <w:color w:val="1F497D" w:themeColor="text2"/>
          <w:sz w:val="20"/>
          <w:szCs w:val="20"/>
        </w:rPr>
      </w:pPr>
      <w:r w:rsidRPr="00A6440D">
        <w:rPr>
          <w:rFonts w:ascii="Avenir Next" w:eastAsia="PMingLiU" w:hAnsi="Avenir Next" w:cs="Arial"/>
          <w:b/>
          <w:color w:val="1F497D" w:themeColor="text2"/>
          <w:sz w:val="20"/>
          <w:szCs w:val="20"/>
          <w:lang w:val="es-MX"/>
        </w:rPr>
        <w:t>Día 03: Lima</w:t>
      </w:r>
    </w:p>
    <w:p w14:paraId="3025D098" w14:textId="77777777" w:rsidR="00800ABA" w:rsidRPr="00A6440D" w:rsidRDefault="00800ABA" w:rsidP="00800ABA">
      <w:pPr>
        <w:spacing w:after="0" w:line="240" w:lineRule="auto"/>
        <w:jc w:val="both"/>
        <w:rPr>
          <w:rFonts w:ascii="Avenir Next" w:eastAsia="PMingLiU" w:hAnsi="Avenir Next"/>
          <w:sz w:val="20"/>
          <w:szCs w:val="20"/>
        </w:rPr>
      </w:pPr>
      <w:r w:rsidRPr="00A6440D">
        <w:rPr>
          <w:rFonts w:ascii="Avenir Next" w:eastAsia="PMingLiU" w:hAnsi="Avenir Next"/>
          <w:sz w:val="20"/>
          <w:szCs w:val="20"/>
        </w:rPr>
        <w:t>A la hora coordinada traslado al aeropuerto para tomar su vuelo internacional</w:t>
      </w:r>
    </w:p>
    <w:p w14:paraId="35C01376" w14:textId="77777777" w:rsidR="00800ABA" w:rsidRPr="00A6440D" w:rsidRDefault="00800ABA" w:rsidP="00800ABA">
      <w:pPr>
        <w:spacing w:after="0" w:line="240" w:lineRule="auto"/>
        <w:jc w:val="both"/>
        <w:rPr>
          <w:rFonts w:ascii="Avenir Next" w:eastAsia="PMingLiU" w:hAnsi="Avenir Next"/>
          <w:sz w:val="20"/>
          <w:szCs w:val="20"/>
        </w:rPr>
      </w:pPr>
      <w:r w:rsidRPr="00A6440D">
        <w:rPr>
          <w:rFonts w:ascii="Avenir Next" w:eastAsia="PMingLiU" w:hAnsi="Avenir Next"/>
          <w:sz w:val="20"/>
          <w:szCs w:val="20"/>
        </w:rPr>
        <w:t>Fin de nuestros servicios</w:t>
      </w:r>
    </w:p>
    <w:p w14:paraId="24B77135" w14:textId="77777777" w:rsidR="00800ABA" w:rsidRPr="00A6440D" w:rsidRDefault="00800ABA" w:rsidP="00800ABA">
      <w:pPr>
        <w:spacing w:after="0" w:line="240" w:lineRule="auto"/>
        <w:jc w:val="both"/>
        <w:rPr>
          <w:rFonts w:ascii="Avenir Next" w:eastAsia="Arial Unicode MS" w:hAnsi="Avenir Next" w:cs="Arial"/>
          <w:b/>
          <w:sz w:val="20"/>
          <w:szCs w:val="20"/>
        </w:rPr>
      </w:pPr>
      <w:r w:rsidRPr="00A6440D">
        <w:rPr>
          <w:rFonts w:ascii="Avenir Next" w:eastAsia="Arial Unicode MS" w:hAnsi="Avenir Next" w:cs="Arial"/>
          <w:b/>
          <w:sz w:val="20"/>
          <w:szCs w:val="20"/>
        </w:rPr>
        <w:t>Alimentación: Desayuno</w:t>
      </w:r>
    </w:p>
    <w:p w14:paraId="2C7EC1D7" w14:textId="77777777" w:rsidR="005649BC" w:rsidRPr="00A6440D" w:rsidRDefault="005649BC" w:rsidP="005649BC">
      <w:pPr>
        <w:pStyle w:val="Sinespaciado"/>
        <w:jc w:val="center"/>
        <w:rPr>
          <w:rFonts w:ascii="Avenir Next" w:hAnsi="Avenir Next"/>
          <w:b/>
          <w:sz w:val="20"/>
          <w:szCs w:val="20"/>
          <w:lang w:val="es-CL"/>
        </w:rPr>
      </w:pPr>
    </w:p>
    <w:p w14:paraId="15DF28CE" w14:textId="77777777" w:rsidR="00800ABA" w:rsidRDefault="00A6440D" w:rsidP="00A6440D">
      <w:pPr>
        <w:spacing w:after="0"/>
        <w:jc w:val="both"/>
        <w:rPr>
          <w:rFonts w:ascii="Avenir Next" w:eastAsia="Arial Unicode MS" w:hAnsi="Avenir Next" w:cs="Arial"/>
          <w:b/>
          <w:sz w:val="20"/>
          <w:szCs w:val="20"/>
        </w:rPr>
      </w:pPr>
      <w:r w:rsidRPr="00A6440D">
        <w:rPr>
          <w:rFonts w:ascii="Avenir Next" w:eastAsia="PMingLiU" w:hAnsi="Avenir Next" w:cs="Arial"/>
          <w:b/>
          <w:color w:val="1F497D" w:themeColor="text2"/>
          <w:sz w:val="20"/>
          <w:szCs w:val="20"/>
        </w:rPr>
        <w:t>NOTAS IMPORTANTES:</w:t>
      </w:r>
    </w:p>
    <w:p w14:paraId="2D2D1631" w14:textId="77777777" w:rsidR="00A6440D" w:rsidRDefault="00A6440D" w:rsidP="00A6440D">
      <w:pPr>
        <w:pStyle w:val="Prrafodelista"/>
        <w:numPr>
          <w:ilvl w:val="0"/>
          <w:numId w:val="35"/>
        </w:numPr>
        <w:spacing w:after="0" w:line="240" w:lineRule="auto"/>
        <w:jc w:val="both"/>
        <w:rPr>
          <w:rFonts w:ascii="Avenir Next" w:eastAsia="Arial Unicode MS" w:hAnsi="Avenir Next" w:cs="Arial"/>
          <w:b/>
          <w:sz w:val="20"/>
          <w:szCs w:val="20"/>
        </w:rPr>
      </w:pPr>
      <w:r>
        <w:rPr>
          <w:rFonts w:ascii="Avenir Next" w:eastAsia="Arial Unicode MS" w:hAnsi="Avenir Next" w:cs="Arial"/>
          <w:b/>
          <w:sz w:val="20"/>
          <w:szCs w:val="20"/>
        </w:rPr>
        <w:t xml:space="preserve">No Incluye Ticket </w:t>
      </w:r>
      <w:proofErr w:type="spellStart"/>
      <w:r>
        <w:rPr>
          <w:rFonts w:ascii="Avenir Next" w:eastAsia="Arial Unicode MS" w:hAnsi="Avenir Next" w:cs="Arial"/>
          <w:b/>
          <w:sz w:val="20"/>
          <w:szCs w:val="20"/>
        </w:rPr>
        <w:t>Aéreo</w:t>
      </w:r>
      <w:proofErr w:type="spellEnd"/>
    </w:p>
    <w:p w14:paraId="35B927D9" w14:textId="77777777" w:rsidR="00A6440D" w:rsidRPr="00A6440D" w:rsidRDefault="00A6440D" w:rsidP="00A6440D">
      <w:pPr>
        <w:pStyle w:val="Prrafodelista"/>
        <w:numPr>
          <w:ilvl w:val="0"/>
          <w:numId w:val="35"/>
        </w:numPr>
        <w:spacing w:after="0" w:line="240" w:lineRule="auto"/>
        <w:jc w:val="both"/>
        <w:rPr>
          <w:rFonts w:ascii="Avenir Next" w:eastAsia="PMingLiU" w:hAnsi="Avenir Next" w:cstheme="minorBidi"/>
          <w:sz w:val="20"/>
          <w:szCs w:val="20"/>
          <w:lang w:val="es-PE"/>
        </w:rPr>
      </w:pPr>
      <w:r w:rsidRPr="00A6440D">
        <w:rPr>
          <w:rFonts w:ascii="Avenir Next" w:eastAsia="PMingLiU" w:hAnsi="Avenir Next" w:cstheme="minorBidi"/>
          <w:sz w:val="20"/>
          <w:szCs w:val="20"/>
          <w:lang w:val="es-PE"/>
        </w:rPr>
        <w:t>Tarifas aplican para un mínimo de 02 pasajeros</w:t>
      </w:r>
    </w:p>
    <w:p w14:paraId="1B3A85B4" w14:textId="77777777" w:rsidR="00A6440D" w:rsidRPr="00A6440D" w:rsidRDefault="00A6440D" w:rsidP="00A6440D">
      <w:pPr>
        <w:pStyle w:val="Prrafodelista"/>
        <w:numPr>
          <w:ilvl w:val="0"/>
          <w:numId w:val="35"/>
        </w:numPr>
        <w:spacing w:after="0" w:line="240" w:lineRule="auto"/>
        <w:jc w:val="both"/>
        <w:rPr>
          <w:rFonts w:ascii="Avenir Next" w:eastAsia="PMingLiU" w:hAnsi="Avenir Next" w:cstheme="minorBidi"/>
          <w:sz w:val="20"/>
          <w:szCs w:val="20"/>
          <w:lang w:val="es-PE"/>
        </w:rPr>
      </w:pPr>
      <w:r w:rsidRPr="00A6440D">
        <w:rPr>
          <w:rFonts w:ascii="Avenir Next" w:eastAsia="PMingLiU" w:hAnsi="Avenir Next" w:cstheme="minorBidi"/>
          <w:sz w:val="20"/>
          <w:szCs w:val="20"/>
          <w:lang w:val="es-PE"/>
        </w:rPr>
        <w:t>Suplemento pasajero viajando solo us$ 188.00</w:t>
      </w:r>
    </w:p>
    <w:p w14:paraId="2F280403" w14:textId="77777777" w:rsidR="00A6440D" w:rsidRPr="00A6440D" w:rsidRDefault="00A6440D" w:rsidP="00800ABA">
      <w:pPr>
        <w:spacing w:after="0" w:line="240" w:lineRule="auto"/>
        <w:jc w:val="both"/>
        <w:rPr>
          <w:rFonts w:ascii="Avenir Next" w:eastAsia="Arial Unicode MS" w:hAnsi="Avenir Next" w:cs="Arial"/>
          <w:b/>
          <w:sz w:val="20"/>
          <w:szCs w:val="20"/>
        </w:rPr>
      </w:pPr>
    </w:p>
    <w:p w14:paraId="2D2EB4B8" w14:textId="77777777" w:rsidR="00886790" w:rsidRPr="00663EB8" w:rsidRDefault="00886790" w:rsidP="00663EB8">
      <w:pPr>
        <w:ind w:left="-993" w:right="-1135"/>
        <w:jc w:val="center"/>
        <w:rPr>
          <w:rFonts w:ascii="Avenir Next" w:hAnsi="Avenir Next"/>
          <w:b/>
          <w:sz w:val="20"/>
          <w:szCs w:val="20"/>
        </w:rPr>
      </w:pPr>
      <w:r w:rsidRPr="00A6440D">
        <w:rPr>
          <w:rFonts w:ascii="Avenir Next" w:hAnsi="Avenir Next"/>
          <w:b/>
          <w:sz w:val="20"/>
          <w:szCs w:val="20"/>
        </w:rPr>
        <w:t>**Para nosotros es un placer servirle**</w:t>
      </w:r>
    </w:p>
    <w:sectPr w:rsidR="00886790" w:rsidRPr="00663EB8" w:rsidSect="00DB3468">
      <w:footerReference w:type="default" r:id="rId9"/>
      <w:pgSz w:w="12240" w:h="15840" w:code="1"/>
      <w:pgMar w:top="1067" w:right="1701" w:bottom="1417" w:left="1701" w:header="708" w:footer="24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DFA0CB" w14:textId="77777777" w:rsidR="00A2100D" w:rsidRDefault="00A2100D" w:rsidP="008C02E0">
      <w:pPr>
        <w:spacing w:after="0" w:line="240" w:lineRule="auto"/>
      </w:pPr>
      <w:r>
        <w:separator/>
      </w:r>
    </w:p>
  </w:endnote>
  <w:endnote w:type="continuationSeparator" w:id="0">
    <w:p w14:paraId="71E27347" w14:textId="77777777" w:rsidR="00A2100D" w:rsidRDefault="00A2100D"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auto"/>
    <w:pitch w:val="variable"/>
    <w:sig w:usb0="00000287" w:usb1="00000000" w:usb2="00000000" w:usb3="00000000" w:csb0="0000009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venir Next">
    <w:panose1 w:val="020B0503020202020204"/>
    <w:charset w:val="00"/>
    <w:family w:val="auto"/>
    <w:pitch w:val="variable"/>
    <w:sig w:usb0="8000002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8EC2E" w14:textId="77777777" w:rsidR="00697CED" w:rsidRDefault="00697CED" w:rsidP="005A65B2">
    <w:pPr>
      <w:pStyle w:val="Piedepgina"/>
      <w:ind w:left="-1701"/>
    </w:pPr>
    <w:r>
      <w:rPr>
        <w:rFonts w:ascii="Century Gothic" w:hAnsi="Century Gothic" w:cs="Tahoma"/>
        <w:b/>
        <w:noProof/>
        <w:color w:val="000000"/>
        <w:sz w:val="18"/>
        <w:szCs w:val="18"/>
        <w:lang w:val="es-ES_tradnl" w:eastAsia="es-ES_tradnl"/>
      </w:rPr>
      <w:drawing>
        <wp:inline distT="0" distB="0" distL="0" distR="0" wp14:anchorId="5BAF44EE" wp14:editId="6DF44EC7">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F83F1" w14:textId="77777777" w:rsidR="00A2100D" w:rsidRDefault="00A2100D" w:rsidP="008C02E0">
      <w:pPr>
        <w:spacing w:after="0" w:line="240" w:lineRule="auto"/>
      </w:pPr>
      <w:r>
        <w:separator/>
      </w:r>
    </w:p>
  </w:footnote>
  <w:footnote w:type="continuationSeparator" w:id="0">
    <w:p w14:paraId="103E36B0" w14:textId="77777777" w:rsidR="00A2100D" w:rsidRDefault="00A2100D" w:rsidP="008C02E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17964"/>
    <w:multiLevelType w:val="hybridMultilevel"/>
    <w:tmpl w:val="74D6C5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
    <w:nsid w:val="053B65A7"/>
    <w:multiLevelType w:val="hybridMultilevel"/>
    <w:tmpl w:val="17A80236"/>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
    <w:nsid w:val="06C013A4"/>
    <w:multiLevelType w:val="hybridMultilevel"/>
    <w:tmpl w:val="722465D8"/>
    <w:lvl w:ilvl="0" w:tplc="C3B45E1A">
      <w:numFmt w:val="bullet"/>
      <w:lvlText w:val="-"/>
      <w:lvlJc w:val="left"/>
      <w:pPr>
        <w:ind w:left="360" w:hanging="360"/>
      </w:pPr>
      <w:rPr>
        <w:rFonts w:ascii="Franklin Gothic Book" w:eastAsia="PMingLiU" w:hAnsi="Franklin Gothic Book" w:cs="Aria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4">
    <w:nsid w:val="0A4820F6"/>
    <w:multiLevelType w:val="hybridMultilevel"/>
    <w:tmpl w:val="6552962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D367B9D"/>
    <w:multiLevelType w:val="hybridMultilevel"/>
    <w:tmpl w:val="0CE2A5D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D99548D"/>
    <w:multiLevelType w:val="hybridMultilevel"/>
    <w:tmpl w:val="67CA4B72"/>
    <w:lvl w:ilvl="0" w:tplc="C3B45E1A">
      <w:numFmt w:val="bullet"/>
      <w:lvlText w:val="-"/>
      <w:lvlJc w:val="left"/>
      <w:pPr>
        <w:tabs>
          <w:tab w:val="num" w:pos="360"/>
        </w:tabs>
        <w:ind w:left="360" w:hanging="360"/>
      </w:pPr>
      <w:rPr>
        <w:rFonts w:ascii="Franklin Gothic Book" w:eastAsia="PMingLiU" w:hAnsi="Franklin Gothic Book"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4BD3CE7"/>
    <w:multiLevelType w:val="hybridMultilevel"/>
    <w:tmpl w:val="56705CA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65F7154"/>
    <w:multiLevelType w:val="hybridMultilevel"/>
    <w:tmpl w:val="C85272E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nsid w:val="246C0B8D"/>
    <w:multiLevelType w:val="hybridMultilevel"/>
    <w:tmpl w:val="B2E6B184"/>
    <w:lvl w:ilvl="0" w:tplc="AC061448">
      <w:numFmt w:val="bullet"/>
      <w:lvlText w:val="-"/>
      <w:lvlJc w:val="left"/>
      <w:pPr>
        <w:ind w:left="1004" w:hanging="360"/>
      </w:pPr>
      <w:rPr>
        <w:rFonts w:ascii="Calibri" w:eastAsia="PMingLiU"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2">
    <w:nsid w:val="25EC0F17"/>
    <w:multiLevelType w:val="hybridMultilevel"/>
    <w:tmpl w:val="24DC6B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5FD0FA4"/>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4">
    <w:nsid w:val="26677B94"/>
    <w:multiLevelType w:val="hybridMultilevel"/>
    <w:tmpl w:val="5E94DFD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D3518E0"/>
    <w:multiLevelType w:val="hybridMultilevel"/>
    <w:tmpl w:val="23C6BDA6"/>
    <w:lvl w:ilvl="0" w:tplc="040A0001">
      <w:start w:val="1"/>
      <w:numFmt w:val="bullet"/>
      <w:lvlText w:val=""/>
      <w:lvlJc w:val="left"/>
      <w:pPr>
        <w:ind w:left="1425" w:hanging="360"/>
      </w:pPr>
      <w:rPr>
        <w:rFonts w:ascii="Symbol" w:hAnsi="Symbol" w:hint="default"/>
      </w:rPr>
    </w:lvl>
    <w:lvl w:ilvl="1" w:tplc="040A0003">
      <w:start w:val="1"/>
      <w:numFmt w:val="bullet"/>
      <w:lvlText w:val="o"/>
      <w:lvlJc w:val="left"/>
      <w:pPr>
        <w:ind w:left="2145" w:hanging="360"/>
      </w:pPr>
      <w:rPr>
        <w:rFonts w:ascii="Courier New" w:hAnsi="Courier New" w:cs="Courier New" w:hint="default"/>
      </w:rPr>
    </w:lvl>
    <w:lvl w:ilvl="2" w:tplc="040A0005" w:tentative="1">
      <w:start w:val="1"/>
      <w:numFmt w:val="bullet"/>
      <w:lvlText w:val=""/>
      <w:lvlJc w:val="left"/>
      <w:pPr>
        <w:ind w:left="2865" w:hanging="360"/>
      </w:pPr>
      <w:rPr>
        <w:rFonts w:ascii="Wingdings" w:hAnsi="Wingdings" w:hint="default"/>
      </w:rPr>
    </w:lvl>
    <w:lvl w:ilvl="3" w:tplc="040A0001" w:tentative="1">
      <w:start w:val="1"/>
      <w:numFmt w:val="bullet"/>
      <w:lvlText w:val=""/>
      <w:lvlJc w:val="left"/>
      <w:pPr>
        <w:ind w:left="3585" w:hanging="360"/>
      </w:pPr>
      <w:rPr>
        <w:rFonts w:ascii="Symbol" w:hAnsi="Symbol" w:hint="default"/>
      </w:rPr>
    </w:lvl>
    <w:lvl w:ilvl="4" w:tplc="040A0003" w:tentative="1">
      <w:start w:val="1"/>
      <w:numFmt w:val="bullet"/>
      <w:lvlText w:val="o"/>
      <w:lvlJc w:val="left"/>
      <w:pPr>
        <w:ind w:left="4305" w:hanging="360"/>
      </w:pPr>
      <w:rPr>
        <w:rFonts w:ascii="Courier New" w:hAnsi="Courier New" w:cs="Courier New" w:hint="default"/>
      </w:rPr>
    </w:lvl>
    <w:lvl w:ilvl="5" w:tplc="040A0005" w:tentative="1">
      <w:start w:val="1"/>
      <w:numFmt w:val="bullet"/>
      <w:lvlText w:val=""/>
      <w:lvlJc w:val="left"/>
      <w:pPr>
        <w:ind w:left="5025" w:hanging="360"/>
      </w:pPr>
      <w:rPr>
        <w:rFonts w:ascii="Wingdings" w:hAnsi="Wingdings" w:hint="default"/>
      </w:rPr>
    </w:lvl>
    <w:lvl w:ilvl="6" w:tplc="040A0001" w:tentative="1">
      <w:start w:val="1"/>
      <w:numFmt w:val="bullet"/>
      <w:lvlText w:val=""/>
      <w:lvlJc w:val="left"/>
      <w:pPr>
        <w:ind w:left="5745" w:hanging="360"/>
      </w:pPr>
      <w:rPr>
        <w:rFonts w:ascii="Symbol" w:hAnsi="Symbol" w:hint="default"/>
      </w:rPr>
    </w:lvl>
    <w:lvl w:ilvl="7" w:tplc="040A0003" w:tentative="1">
      <w:start w:val="1"/>
      <w:numFmt w:val="bullet"/>
      <w:lvlText w:val="o"/>
      <w:lvlJc w:val="left"/>
      <w:pPr>
        <w:ind w:left="6465" w:hanging="360"/>
      </w:pPr>
      <w:rPr>
        <w:rFonts w:ascii="Courier New" w:hAnsi="Courier New" w:cs="Courier New" w:hint="default"/>
      </w:rPr>
    </w:lvl>
    <w:lvl w:ilvl="8" w:tplc="040A0005" w:tentative="1">
      <w:start w:val="1"/>
      <w:numFmt w:val="bullet"/>
      <w:lvlText w:val=""/>
      <w:lvlJc w:val="left"/>
      <w:pPr>
        <w:ind w:left="7185" w:hanging="360"/>
      </w:pPr>
      <w:rPr>
        <w:rFonts w:ascii="Wingdings" w:hAnsi="Wingdings" w:hint="default"/>
      </w:rPr>
    </w:lvl>
  </w:abstractNum>
  <w:abstractNum w:abstractNumId="17">
    <w:nsid w:val="2E7D208E"/>
    <w:multiLevelType w:val="hybridMultilevel"/>
    <w:tmpl w:val="4B9E7F2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44AC349C"/>
    <w:multiLevelType w:val="hybridMultilevel"/>
    <w:tmpl w:val="0C3E007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5354317"/>
    <w:multiLevelType w:val="hybridMultilevel"/>
    <w:tmpl w:val="2E40B92A"/>
    <w:lvl w:ilvl="0" w:tplc="4EAEEBD0">
      <w:start w:val="3"/>
      <w:numFmt w:val="bullet"/>
      <w:lvlText w:val=""/>
      <w:lvlJc w:val="left"/>
      <w:pPr>
        <w:ind w:left="720" w:hanging="360"/>
      </w:pPr>
      <w:rPr>
        <w:rFonts w:ascii="Symbol" w:eastAsia="Arial Unicode MS"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455A42C6"/>
    <w:multiLevelType w:val="hybridMultilevel"/>
    <w:tmpl w:val="D284B11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7735C7C"/>
    <w:multiLevelType w:val="hybridMultilevel"/>
    <w:tmpl w:val="9528A08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47F4E55"/>
    <w:multiLevelType w:val="hybridMultilevel"/>
    <w:tmpl w:val="B214208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5903AB4"/>
    <w:multiLevelType w:val="hybridMultilevel"/>
    <w:tmpl w:val="AEE05FD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5">
    <w:nsid w:val="5650110C"/>
    <w:multiLevelType w:val="hybridMultilevel"/>
    <w:tmpl w:val="3D3C880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7">
    <w:nsid w:val="631864B2"/>
    <w:multiLevelType w:val="hybridMultilevel"/>
    <w:tmpl w:val="D9A42B52"/>
    <w:lvl w:ilvl="0" w:tplc="C3B45E1A">
      <w:numFmt w:val="bullet"/>
      <w:lvlText w:val="-"/>
      <w:lvlJc w:val="left"/>
      <w:pPr>
        <w:ind w:left="720" w:hanging="360"/>
      </w:pPr>
      <w:rPr>
        <w:rFonts w:ascii="Franklin Gothic Book" w:eastAsia="PMingLiU" w:hAnsi="Franklin Gothic Book" w:cs="Arial"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6B9A3D62"/>
    <w:multiLevelType w:val="hybridMultilevel"/>
    <w:tmpl w:val="507C10B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6CFD0201"/>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0">
    <w:nsid w:val="6D7B579B"/>
    <w:multiLevelType w:val="hybridMultilevel"/>
    <w:tmpl w:val="222C782E"/>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1">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7A2772DD"/>
    <w:multiLevelType w:val="hybridMultilevel"/>
    <w:tmpl w:val="94CE2D56"/>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3">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4">
    <w:nsid w:val="7EB238C8"/>
    <w:multiLevelType w:val="hybridMultilevel"/>
    <w:tmpl w:val="19E02AB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5"/>
  </w:num>
  <w:num w:numId="4">
    <w:abstractNumId w:val="2"/>
  </w:num>
  <w:num w:numId="5">
    <w:abstractNumId w:val="30"/>
  </w:num>
  <w:num w:numId="6">
    <w:abstractNumId w:val="6"/>
  </w:num>
  <w:num w:numId="7">
    <w:abstractNumId w:val="13"/>
  </w:num>
  <w:num w:numId="8">
    <w:abstractNumId w:val="29"/>
  </w:num>
  <w:num w:numId="9">
    <w:abstractNumId w:val="3"/>
  </w:num>
  <w:num w:numId="10">
    <w:abstractNumId w:val="12"/>
  </w:num>
  <w:num w:numId="11">
    <w:abstractNumId w:val="33"/>
  </w:num>
  <w:num w:numId="12">
    <w:abstractNumId w:val="0"/>
  </w:num>
  <w:num w:numId="13">
    <w:abstractNumId w:val="16"/>
  </w:num>
  <w:num w:numId="14">
    <w:abstractNumId w:val="17"/>
  </w:num>
  <w:num w:numId="15">
    <w:abstractNumId w:val="27"/>
  </w:num>
  <w:num w:numId="16">
    <w:abstractNumId w:val="21"/>
  </w:num>
  <w:num w:numId="17">
    <w:abstractNumId w:val="15"/>
  </w:num>
  <w:num w:numId="18">
    <w:abstractNumId w:val="8"/>
  </w:num>
  <w:num w:numId="19">
    <w:abstractNumId w:val="4"/>
  </w:num>
  <w:num w:numId="20">
    <w:abstractNumId w:val="10"/>
  </w:num>
  <w:num w:numId="21">
    <w:abstractNumId w:val="32"/>
  </w:num>
  <w:num w:numId="22">
    <w:abstractNumId w:val="23"/>
  </w:num>
  <w:num w:numId="23">
    <w:abstractNumId w:val="11"/>
  </w:num>
  <w:num w:numId="24">
    <w:abstractNumId w:val="34"/>
  </w:num>
  <w:num w:numId="25">
    <w:abstractNumId w:val="19"/>
  </w:num>
  <w:num w:numId="26">
    <w:abstractNumId w:val="9"/>
  </w:num>
  <w:num w:numId="27">
    <w:abstractNumId w:val="5"/>
  </w:num>
  <w:num w:numId="28">
    <w:abstractNumId w:val="18"/>
  </w:num>
  <w:num w:numId="29">
    <w:abstractNumId w:val="31"/>
  </w:num>
  <w:num w:numId="30">
    <w:abstractNumId w:val="26"/>
  </w:num>
  <w:num w:numId="31">
    <w:abstractNumId w:val="22"/>
  </w:num>
  <w:num w:numId="32">
    <w:abstractNumId w:val="14"/>
  </w:num>
  <w:num w:numId="3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0CEE"/>
    <w:rsid w:val="00031B06"/>
    <w:rsid w:val="000320FC"/>
    <w:rsid w:val="00060750"/>
    <w:rsid w:val="00060BE8"/>
    <w:rsid w:val="00086D29"/>
    <w:rsid w:val="00093C64"/>
    <w:rsid w:val="000C692A"/>
    <w:rsid w:val="000D51D1"/>
    <w:rsid w:val="000D5B83"/>
    <w:rsid w:val="000E74A5"/>
    <w:rsid w:val="00100FC4"/>
    <w:rsid w:val="00113FB6"/>
    <w:rsid w:val="00117924"/>
    <w:rsid w:val="00122398"/>
    <w:rsid w:val="00125AAD"/>
    <w:rsid w:val="00157E58"/>
    <w:rsid w:val="001877C6"/>
    <w:rsid w:val="00193EE7"/>
    <w:rsid w:val="001B455B"/>
    <w:rsid w:val="00202344"/>
    <w:rsid w:val="00210EA2"/>
    <w:rsid w:val="0021422C"/>
    <w:rsid w:val="0022795E"/>
    <w:rsid w:val="00255889"/>
    <w:rsid w:val="00267702"/>
    <w:rsid w:val="0027183C"/>
    <w:rsid w:val="00276845"/>
    <w:rsid w:val="00286BF8"/>
    <w:rsid w:val="00286E6B"/>
    <w:rsid w:val="0029267E"/>
    <w:rsid w:val="0029774A"/>
    <w:rsid w:val="00297B91"/>
    <w:rsid w:val="002A46CF"/>
    <w:rsid w:val="002A7F34"/>
    <w:rsid w:val="00321D52"/>
    <w:rsid w:val="0035169E"/>
    <w:rsid w:val="0036158E"/>
    <w:rsid w:val="00362E4A"/>
    <w:rsid w:val="00371C57"/>
    <w:rsid w:val="00376CEA"/>
    <w:rsid w:val="003806B0"/>
    <w:rsid w:val="003910CE"/>
    <w:rsid w:val="003A50E0"/>
    <w:rsid w:val="003B6441"/>
    <w:rsid w:val="003D536D"/>
    <w:rsid w:val="003F7A58"/>
    <w:rsid w:val="003F7B73"/>
    <w:rsid w:val="0040173B"/>
    <w:rsid w:val="00423F0C"/>
    <w:rsid w:val="00425F07"/>
    <w:rsid w:val="00457160"/>
    <w:rsid w:val="00461C97"/>
    <w:rsid w:val="00474F4D"/>
    <w:rsid w:val="00483B9F"/>
    <w:rsid w:val="0049540C"/>
    <w:rsid w:val="004962F8"/>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649BC"/>
    <w:rsid w:val="005823BB"/>
    <w:rsid w:val="005A1FE3"/>
    <w:rsid w:val="005A65B2"/>
    <w:rsid w:val="005B5154"/>
    <w:rsid w:val="005D75F7"/>
    <w:rsid w:val="005E2138"/>
    <w:rsid w:val="005E3881"/>
    <w:rsid w:val="005E6E7D"/>
    <w:rsid w:val="005F0710"/>
    <w:rsid w:val="005F1F5D"/>
    <w:rsid w:val="005F7BF6"/>
    <w:rsid w:val="00624F26"/>
    <w:rsid w:val="00632F66"/>
    <w:rsid w:val="00645C4B"/>
    <w:rsid w:val="00663EB8"/>
    <w:rsid w:val="00666126"/>
    <w:rsid w:val="00674AD3"/>
    <w:rsid w:val="006758E4"/>
    <w:rsid w:val="006760F3"/>
    <w:rsid w:val="00684099"/>
    <w:rsid w:val="00684436"/>
    <w:rsid w:val="00697CED"/>
    <w:rsid w:val="006B3FBA"/>
    <w:rsid w:val="006C4AC6"/>
    <w:rsid w:val="006D7F16"/>
    <w:rsid w:val="006E0EC1"/>
    <w:rsid w:val="006E11B4"/>
    <w:rsid w:val="006E2266"/>
    <w:rsid w:val="006E45CC"/>
    <w:rsid w:val="006E5F3A"/>
    <w:rsid w:val="006F0848"/>
    <w:rsid w:val="006F1D8E"/>
    <w:rsid w:val="006F608B"/>
    <w:rsid w:val="00703518"/>
    <w:rsid w:val="007047B8"/>
    <w:rsid w:val="00721D31"/>
    <w:rsid w:val="007435E4"/>
    <w:rsid w:val="00757BC2"/>
    <w:rsid w:val="007643F5"/>
    <w:rsid w:val="00777AAC"/>
    <w:rsid w:val="00784314"/>
    <w:rsid w:val="007844F2"/>
    <w:rsid w:val="00785457"/>
    <w:rsid w:val="0078760B"/>
    <w:rsid w:val="00791E79"/>
    <w:rsid w:val="007A2735"/>
    <w:rsid w:val="007B45C0"/>
    <w:rsid w:val="007C1995"/>
    <w:rsid w:val="007C593E"/>
    <w:rsid w:val="007D7253"/>
    <w:rsid w:val="007E75F1"/>
    <w:rsid w:val="00800ABA"/>
    <w:rsid w:val="00800E6B"/>
    <w:rsid w:val="00817A4F"/>
    <w:rsid w:val="00820E17"/>
    <w:rsid w:val="00822334"/>
    <w:rsid w:val="008363A3"/>
    <w:rsid w:val="00853D58"/>
    <w:rsid w:val="00857826"/>
    <w:rsid w:val="00861FAD"/>
    <w:rsid w:val="00875436"/>
    <w:rsid w:val="00886652"/>
    <w:rsid w:val="00886790"/>
    <w:rsid w:val="00892B34"/>
    <w:rsid w:val="008952A2"/>
    <w:rsid w:val="008A2F03"/>
    <w:rsid w:val="008B7411"/>
    <w:rsid w:val="008B7C7C"/>
    <w:rsid w:val="008C02E0"/>
    <w:rsid w:val="008C608B"/>
    <w:rsid w:val="008E3CDE"/>
    <w:rsid w:val="008F6C43"/>
    <w:rsid w:val="00902BD0"/>
    <w:rsid w:val="00925BE9"/>
    <w:rsid w:val="0093034C"/>
    <w:rsid w:val="0096308A"/>
    <w:rsid w:val="00963EAE"/>
    <w:rsid w:val="00972235"/>
    <w:rsid w:val="00983D49"/>
    <w:rsid w:val="009F0FE8"/>
    <w:rsid w:val="00A02C9D"/>
    <w:rsid w:val="00A063ED"/>
    <w:rsid w:val="00A17F90"/>
    <w:rsid w:val="00A2100D"/>
    <w:rsid w:val="00A27165"/>
    <w:rsid w:val="00A56166"/>
    <w:rsid w:val="00A6440D"/>
    <w:rsid w:val="00A711CA"/>
    <w:rsid w:val="00A807D2"/>
    <w:rsid w:val="00A857B0"/>
    <w:rsid w:val="00A977B1"/>
    <w:rsid w:val="00AA09AA"/>
    <w:rsid w:val="00AB0CDC"/>
    <w:rsid w:val="00AC0CDE"/>
    <w:rsid w:val="00AD2417"/>
    <w:rsid w:val="00AE72F4"/>
    <w:rsid w:val="00AF68F4"/>
    <w:rsid w:val="00B03FA9"/>
    <w:rsid w:val="00B04FFB"/>
    <w:rsid w:val="00B569AC"/>
    <w:rsid w:val="00B5793C"/>
    <w:rsid w:val="00B60D1B"/>
    <w:rsid w:val="00B761F7"/>
    <w:rsid w:val="00B82099"/>
    <w:rsid w:val="00B8322D"/>
    <w:rsid w:val="00B9789E"/>
    <w:rsid w:val="00BA2EF9"/>
    <w:rsid w:val="00BA7F09"/>
    <w:rsid w:val="00BB66F0"/>
    <w:rsid w:val="00BD1E1A"/>
    <w:rsid w:val="00BD5496"/>
    <w:rsid w:val="00BE50F2"/>
    <w:rsid w:val="00BE7FB6"/>
    <w:rsid w:val="00C01429"/>
    <w:rsid w:val="00C21CDB"/>
    <w:rsid w:val="00C24164"/>
    <w:rsid w:val="00C2459A"/>
    <w:rsid w:val="00C33EE6"/>
    <w:rsid w:val="00C5143A"/>
    <w:rsid w:val="00C562A0"/>
    <w:rsid w:val="00C66D57"/>
    <w:rsid w:val="00C85FC9"/>
    <w:rsid w:val="00C869BF"/>
    <w:rsid w:val="00C91218"/>
    <w:rsid w:val="00C912E3"/>
    <w:rsid w:val="00C977A5"/>
    <w:rsid w:val="00CA1F32"/>
    <w:rsid w:val="00CB0877"/>
    <w:rsid w:val="00CB72CF"/>
    <w:rsid w:val="00CE0DC2"/>
    <w:rsid w:val="00CF0FDC"/>
    <w:rsid w:val="00CF19FB"/>
    <w:rsid w:val="00D04F6B"/>
    <w:rsid w:val="00D13E19"/>
    <w:rsid w:val="00D35F12"/>
    <w:rsid w:val="00D4490E"/>
    <w:rsid w:val="00D52E47"/>
    <w:rsid w:val="00D84805"/>
    <w:rsid w:val="00D8664E"/>
    <w:rsid w:val="00D924A4"/>
    <w:rsid w:val="00DA407D"/>
    <w:rsid w:val="00DB3468"/>
    <w:rsid w:val="00E04191"/>
    <w:rsid w:val="00E17646"/>
    <w:rsid w:val="00E25BC4"/>
    <w:rsid w:val="00E319E7"/>
    <w:rsid w:val="00E32A89"/>
    <w:rsid w:val="00E63E00"/>
    <w:rsid w:val="00E65C0F"/>
    <w:rsid w:val="00E706CE"/>
    <w:rsid w:val="00E91267"/>
    <w:rsid w:val="00E97AA5"/>
    <w:rsid w:val="00EB29C2"/>
    <w:rsid w:val="00EB59A9"/>
    <w:rsid w:val="00EC09B5"/>
    <w:rsid w:val="00EC45C2"/>
    <w:rsid w:val="00ED4564"/>
    <w:rsid w:val="00EE4011"/>
    <w:rsid w:val="00F21702"/>
    <w:rsid w:val="00F44D71"/>
    <w:rsid w:val="00F46F6F"/>
    <w:rsid w:val="00F57729"/>
    <w:rsid w:val="00F6602D"/>
    <w:rsid w:val="00F75EDE"/>
    <w:rsid w:val="00F87968"/>
    <w:rsid w:val="00F95769"/>
    <w:rsid w:val="00FA1FBD"/>
    <w:rsid w:val="00FD27A2"/>
    <w:rsid w:val="00FD31AD"/>
    <w:rsid w:val="00FE1BA6"/>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1CB1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5649B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C50CB-66BC-444F-AB5C-0D63C212C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472</Words>
  <Characters>2599</Characters>
  <Application>Microsoft Macintosh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Usuario de Microsoft Office</cp:lastModifiedBy>
  <cp:revision>4</cp:revision>
  <cp:lastPrinted>2018-11-20T20:49:00Z</cp:lastPrinted>
  <dcterms:created xsi:type="dcterms:W3CDTF">2018-11-20T20:49:00Z</dcterms:created>
  <dcterms:modified xsi:type="dcterms:W3CDTF">2018-11-28T19:06:00Z</dcterms:modified>
</cp:coreProperties>
</file>