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  <w:bookmarkStart w:id="0" w:name="MISTURA"/>
      <w:r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C" w:eastAsia="es-EC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-680720</wp:posOffset>
            </wp:positionV>
            <wp:extent cx="7761605" cy="2631440"/>
            <wp:effectExtent l="0" t="0" r="10795" b="10160"/>
            <wp:wrapNone/>
            <wp:docPr id="1" name="Imagen 1" descr="PE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U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61605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</w:p>
    <w:p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</w:p>
    <w:p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</w:p>
    <w:p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</w:p>
    <w:bookmarkEnd w:id="0"/>
    <w:p w:rsidR="002767BF" w:rsidRDefault="002767BF" w:rsidP="00FB42BE">
      <w:pPr>
        <w:spacing w:after="0" w:line="240" w:lineRule="auto"/>
        <w:jc w:val="center"/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S_tradnl" w:eastAsia="es-ES_tradnl"/>
        </w:rPr>
      </w:pPr>
    </w:p>
    <w:p w:rsidR="004270F6" w:rsidRDefault="001B1657" w:rsidP="007C518F">
      <w:pPr>
        <w:spacing w:after="0" w:line="240" w:lineRule="auto"/>
        <w:jc w:val="center"/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S_tradnl" w:eastAsia="es-ES_tradnl"/>
        </w:rPr>
      </w:pPr>
      <w:r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S_tradnl" w:eastAsia="es-ES_tradnl"/>
        </w:rPr>
        <w:t>ESTILO BOUTIQUE DE ENSUEÑO</w:t>
      </w:r>
    </w:p>
    <w:p w:rsidR="007E671E" w:rsidRDefault="007C518F" w:rsidP="007E671E">
      <w:pPr>
        <w:spacing w:after="0" w:line="240" w:lineRule="auto"/>
        <w:jc w:val="center"/>
        <w:rPr>
          <w:rFonts w:ascii="Century Gothic" w:eastAsia="PMingLiU" w:hAnsi="Century Gothic" w:cs="Arial"/>
          <w:b/>
          <w:noProof/>
          <w:color w:val="00B0F0"/>
          <w:sz w:val="32"/>
          <w:szCs w:val="32"/>
          <w:lang w:val="es-ES_tradnl" w:eastAsia="es-ES_tradnl"/>
        </w:rPr>
      </w:pPr>
      <w:bookmarkStart w:id="1" w:name="_Hlk495507310"/>
      <w:r w:rsidRPr="007C518F">
        <w:rPr>
          <w:rFonts w:ascii="Century Gothic" w:eastAsia="PMingLiU" w:hAnsi="Century Gothic" w:cs="Arial"/>
          <w:b/>
          <w:noProof/>
          <w:color w:val="00B0F0"/>
          <w:sz w:val="32"/>
          <w:szCs w:val="32"/>
          <w:lang w:val="es-ES_tradnl" w:eastAsia="es-ES_tradnl"/>
        </w:rPr>
        <w:t xml:space="preserve">Lima </w:t>
      </w:r>
      <w:r w:rsidR="001B1657">
        <w:rPr>
          <w:rFonts w:ascii="Century Gothic" w:eastAsia="PMingLiU" w:hAnsi="Century Gothic" w:cs="Arial"/>
          <w:b/>
          <w:noProof/>
          <w:color w:val="00B0F0"/>
          <w:sz w:val="32"/>
          <w:szCs w:val="32"/>
          <w:lang w:val="es-ES_tradnl" w:eastAsia="es-ES_tradnl"/>
        </w:rPr>
        <w:t>–</w:t>
      </w:r>
      <w:r w:rsidRPr="007C518F">
        <w:rPr>
          <w:rFonts w:ascii="Century Gothic" w:eastAsia="PMingLiU" w:hAnsi="Century Gothic" w:cs="Arial"/>
          <w:b/>
          <w:noProof/>
          <w:color w:val="00B0F0"/>
          <w:sz w:val="32"/>
          <w:szCs w:val="32"/>
          <w:lang w:val="es-ES_tradnl" w:eastAsia="es-ES_tradnl"/>
        </w:rPr>
        <w:t xml:space="preserve"> Cusco – Valle </w:t>
      </w:r>
      <w:r w:rsidR="00B16BA4">
        <w:rPr>
          <w:rFonts w:ascii="Century Gothic" w:eastAsia="PMingLiU" w:hAnsi="Century Gothic" w:cs="Arial"/>
          <w:b/>
          <w:noProof/>
          <w:color w:val="00B0F0"/>
          <w:sz w:val="32"/>
          <w:szCs w:val="32"/>
          <w:lang w:val="es-ES_tradnl" w:eastAsia="es-ES_tradnl"/>
        </w:rPr>
        <w:t>–</w:t>
      </w:r>
      <w:r w:rsidRPr="007C518F">
        <w:rPr>
          <w:rFonts w:ascii="Century Gothic" w:eastAsia="PMingLiU" w:hAnsi="Century Gothic" w:cs="Arial"/>
          <w:b/>
          <w:noProof/>
          <w:color w:val="00B0F0"/>
          <w:sz w:val="32"/>
          <w:szCs w:val="32"/>
          <w:lang w:val="es-ES_tradnl" w:eastAsia="es-ES_tradnl"/>
        </w:rPr>
        <w:t xml:space="preserve"> </w:t>
      </w:r>
      <w:r w:rsidR="00B16BA4" w:rsidRPr="007E671E">
        <w:rPr>
          <w:rFonts w:ascii="Century Gothic" w:eastAsia="PMingLiU" w:hAnsi="Century Gothic" w:cs="Arial"/>
          <w:b/>
          <w:noProof/>
          <w:color w:val="00B0F0"/>
          <w:sz w:val="32"/>
          <w:szCs w:val="32"/>
          <w:lang w:val="es-ES_tradnl" w:eastAsia="es-ES_tradnl"/>
        </w:rPr>
        <w:t>Machu Picchu</w:t>
      </w:r>
    </w:p>
    <w:bookmarkEnd w:id="1"/>
    <w:p w:rsidR="0031391D" w:rsidRDefault="001B1657" w:rsidP="007E671E">
      <w:pPr>
        <w:spacing w:after="0" w:line="240" w:lineRule="auto"/>
        <w:jc w:val="center"/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</w:pPr>
      <w:r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>7</w:t>
      </w:r>
      <w:r w:rsidR="003F2202"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 xml:space="preserve"> </w:t>
      </w:r>
      <w:r w:rsidR="00FB42BE" w:rsidRPr="00CA3AAF"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>Días/</w:t>
      </w:r>
      <w:r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>6</w:t>
      </w:r>
      <w:r w:rsidR="00FB42BE" w:rsidRPr="00CA3AAF"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 xml:space="preserve"> Noches</w:t>
      </w:r>
    </w:p>
    <w:p w:rsidR="00275ECA" w:rsidRPr="00CA3AAF" w:rsidRDefault="00275ECA" w:rsidP="007E671E">
      <w:pPr>
        <w:spacing w:after="0" w:line="240" w:lineRule="auto"/>
        <w:jc w:val="center"/>
        <w:rPr>
          <w:rFonts w:ascii="Century Gothic" w:eastAsia="PMingLiU" w:hAnsi="Century Gothic" w:cs="Arial"/>
          <w:b/>
          <w:color w:val="000000" w:themeColor="text1"/>
        </w:rPr>
      </w:pPr>
      <w:r w:rsidRPr="00CA3AAF">
        <w:rPr>
          <w:rFonts w:ascii="Century Gothic" w:eastAsia="PMingLiU" w:hAnsi="Century Gothic" w:cs="Arial"/>
          <w:b/>
          <w:color w:val="000000" w:themeColor="text1"/>
        </w:rPr>
        <w:t>Vigencia: 31 de Diciembre, 2020.</w:t>
      </w:r>
    </w:p>
    <w:p w:rsidR="00A908B9" w:rsidRDefault="00A908B9" w:rsidP="00AD214C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20"/>
        </w:rPr>
      </w:pPr>
    </w:p>
    <w:p w:rsidR="00C5469D" w:rsidRDefault="00C5469D" w:rsidP="00AD214C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20"/>
        </w:rPr>
      </w:pPr>
    </w:p>
    <w:p w:rsidR="003F2202" w:rsidRDefault="00FB42BE" w:rsidP="003F2202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20"/>
        </w:rPr>
      </w:pPr>
      <w:r w:rsidRPr="00481A97">
        <w:rPr>
          <w:rFonts w:ascii="Century Gothic" w:eastAsia="PMingLiU" w:hAnsi="Century Gothic" w:cs="Arial"/>
          <w:b/>
          <w:color w:val="1F497D"/>
          <w:sz w:val="20"/>
        </w:rPr>
        <w:t>ITINERARIO:</w:t>
      </w:r>
    </w:p>
    <w:p w:rsidR="007E671E" w:rsidRDefault="007E671E" w:rsidP="003F2202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20"/>
        </w:rPr>
      </w:pPr>
    </w:p>
    <w:p w:rsidR="001B1657" w:rsidRPr="001621DF" w:rsidRDefault="001B1657" w:rsidP="001B1657">
      <w:pPr>
        <w:spacing w:after="0" w:line="240" w:lineRule="auto"/>
        <w:ind w:right="51"/>
        <w:jc w:val="both"/>
        <w:rPr>
          <w:rFonts w:ascii="Century Gothic" w:eastAsia="PMingLiU" w:hAnsi="Century Gothic" w:cs="Calibri"/>
          <w:b/>
          <w:color w:val="1F497D"/>
          <w:sz w:val="18"/>
          <w:szCs w:val="18"/>
          <w:lang w:val="es-ES"/>
        </w:rPr>
      </w:pPr>
      <w:r w:rsidRPr="001621DF">
        <w:rPr>
          <w:rFonts w:ascii="Century Gothic" w:eastAsia="PMingLiU" w:hAnsi="Century Gothic" w:cs="Calibri"/>
          <w:b/>
          <w:color w:val="1F497D"/>
          <w:sz w:val="18"/>
          <w:szCs w:val="18"/>
          <w:lang w:val="es-ES"/>
        </w:rPr>
        <w:t>Día 1: Lima</w:t>
      </w:r>
    </w:p>
    <w:p w:rsidR="001B1657" w:rsidRPr="001621DF" w:rsidRDefault="001B1657" w:rsidP="001B1657">
      <w:pPr>
        <w:spacing w:after="0" w:line="240" w:lineRule="auto"/>
        <w:ind w:right="51"/>
        <w:jc w:val="both"/>
        <w:rPr>
          <w:rFonts w:ascii="Century Gothic" w:eastAsia="PMingLiU" w:hAnsi="Century Gothic" w:cs="Calibri"/>
          <w:b/>
          <w:color w:val="ED7D31"/>
          <w:sz w:val="18"/>
          <w:szCs w:val="18"/>
          <w:lang w:val="es-ES"/>
        </w:rPr>
      </w:pPr>
      <w:r w:rsidRPr="001621DF">
        <w:rPr>
          <w:rFonts w:ascii="Century Gothic" w:eastAsia="PMingLiU" w:hAnsi="Century Gothic" w:cs="Calibri"/>
          <w:sz w:val="18"/>
          <w:szCs w:val="18"/>
          <w:lang w:val="es-ES"/>
        </w:rPr>
        <w:t>Llegada a la ciudad de Lima, asistencia y traslado al hotel.</w:t>
      </w:r>
      <w:bookmarkStart w:id="2" w:name="_Hlk483929669"/>
      <w:r w:rsidRPr="001621DF">
        <w:rPr>
          <w:rFonts w:ascii="Century Gothic" w:eastAsia="PMingLiU" w:hAnsi="Century Gothic" w:cs="Calibri"/>
          <w:sz w:val="18"/>
          <w:szCs w:val="18"/>
          <w:lang w:val="es-ES"/>
        </w:rPr>
        <w:t xml:space="preserve"> Disfrute de un exclusivo hotel tradicionalista, el </w:t>
      </w:r>
      <w:r w:rsidRPr="001621DF">
        <w:rPr>
          <w:rFonts w:ascii="Century Gothic" w:eastAsia="PMingLiU" w:hAnsi="Century Gothic" w:cs="Calibri"/>
          <w:b/>
          <w:i/>
          <w:sz w:val="18"/>
          <w:szCs w:val="18"/>
          <w:lang w:val="es-ES"/>
        </w:rPr>
        <w:t>Villa Barranco</w:t>
      </w:r>
      <w:r w:rsidRPr="001621DF">
        <w:rPr>
          <w:rFonts w:ascii="Century Gothic" w:eastAsia="PMingLiU" w:hAnsi="Century Gothic" w:cs="Calibri"/>
          <w:sz w:val="18"/>
          <w:szCs w:val="18"/>
          <w:lang w:val="es-ES"/>
        </w:rPr>
        <w:t>, una encantadora casa republicada construida en la década de 1920 y restaurada con mucho cuidado en los detalles para proporcionarle el servicio personalizado para hacerlo sentir como en casa. Barrio, cultura, arte, arquitectura y tradición con un ambiente bohemio es lo que usted encontrará en la mejor zona de Barranco.</w:t>
      </w:r>
      <w:bookmarkEnd w:id="2"/>
      <w:r w:rsidRPr="001621DF">
        <w:rPr>
          <w:rFonts w:ascii="Century Gothic" w:eastAsia="PMingLiU" w:hAnsi="Century Gothic" w:cs="Calibri"/>
          <w:sz w:val="18"/>
          <w:szCs w:val="18"/>
          <w:lang w:val="es-ES"/>
        </w:rPr>
        <w:t xml:space="preserve"> Alojamiento en Villa Barranco, Lima.</w:t>
      </w:r>
    </w:p>
    <w:p w:rsidR="001B1657" w:rsidRPr="001621DF" w:rsidRDefault="001B1657" w:rsidP="001B1657">
      <w:pPr>
        <w:spacing w:after="0" w:line="240" w:lineRule="auto"/>
        <w:ind w:right="51"/>
        <w:jc w:val="both"/>
        <w:rPr>
          <w:rFonts w:ascii="Century Gothic" w:eastAsia="PMingLiU" w:hAnsi="Century Gothic" w:cs="Calibri"/>
          <w:b/>
          <w:sz w:val="18"/>
          <w:szCs w:val="18"/>
          <w:lang w:val="es-ES"/>
        </w:rPr>
      </w:pPr>
      <w:r w:rsidRPr="001621DF">
        <w:rPr>
          <w:rFonts w:ascii="Century Gothic" w:eastAsia="PMingLiU" w:hAnsi="Century Gothic" w:cs="Calibri"/>
          <w:b/>
          <w:sz w:val="18"/>
          <w:szCs w:val="18"/>
          <w:lang w:val="es-ES"/>
        </w:rPr>
        <w:t>Alimentación: Ninguna</w:t>
      </w:r>
    </w:p>
    <w:p w:rsidR="001B1657" w:rsidRPr="001621DF" w:rsidRDefault="001B1657" w:rsidP="001B1657">
      <w:pPr>
        <w:pStyle w:val="Sinespaciado"/>
        <w:ind w:right="51"/>
        <w:jc w:val="both"/>
        <w:rPr>
          <w:rFonts w:ascii="Century Gothic" w:hAnsi="Century Gothic"/>
          <w:sz w:val="18"/>
          <w:szCs w:val="18"/>
          <w:lang w:val="es-ES"/>
        </w:rPr>
      </w:pPr>
    </w:p>
    <w:p w:rsidR="001B1657" w:rsidRPr="001621DF" w:rsidRDefault="001B1657" w:rsidP="001B1657">
      <w:pPr>
        <w:spacing w:after="0" w:line="240" w:lineRule="auto"/>
        <w:ind w:right="51"/>
        <w:jc w:val="both"/>
        <w:rPr>
          <w:rFonts w:ascii="Century Gothic" w:eastAsia="PMingLiU" w:hAnsi="Century Gothic" w:cs="Calibri"/>
          <w:b/>
          <w:color w:val="1F497D"/>
          <w:sz w:val="18"/>
          <w:szCs w:val="18"/>
          <w:lang w:val="es-ES"/>
        </w:rPr>
      </w:pPr>
      <w:r w:rsidRPr="001621DF">
        <w:rPr>
          <w:rFonts w:ascii="Century Gothic" w:eastAsia="PMingLiU" w:hAnsi="Century Gothic" w:cs="Calibri"/>
          <w:b/>
          <w:color w:val="1F497D"/>
          <w:sz w:val="18"/>
          <w:szCs w:val="18"/>
          <w:lang w:val="es-ES"/>
        </w:rPr>
        <w:t>Día 2: Lima</w:t>
      </w:r>
    </w:p>
    <w:p w:rsidR="001B1657" w:rsidRPr="001621DF" w:rsidRDefault="001B1657" w:rsidP="001B1657">
      <w:pPr>
        <w:spacing w:after="0" w:line="240" w:lineRule="auto"/>
        <w:ind w:right="51"/>
        <w:jc w:val="both"/>
        <w:rPr>
          <w:rFonts w:ascii="Century Gothic" w:eastAsia="PMingLiU" w:hAnsi="Century Gothic" w:cs="Calibri"/>
          <w:sz w:val="18"/>
          <w:szCs w:val="18"/>
          <w:lang w:val="es-ES"/>
        </w:rPr>
      </w:pPr>
      <w:r w:rsidRPr="001621DF">
        <w:rPr>
          <w:rFonts w:ascii="Century Gothic" w:eastAsia="PMingLiU" w:hAnsi="Century Gothic" w:cs="Calibri"/>
          <w:sz w:val="18"/>
          <w:szCs w:val="18"/>
          <w:lang w:val="es-ES"/>
        </w:rPr>
        <w:t>Día libre para hacer actividades de su propio interés. Alojamiento en Villa Barranco, Lima.</w:t>
      </w:r>
    </w:p>
    <w:p w:rsidR="001B1657" w:rsidRPr="001621DF" w:rsidRDefault="001B1657" w:rsidP="001B1657">
      <w:pPr>
        <w:spacing w:after="0" w:line="240" w:lineRule="auto"/>
        <w:ind w:right="51"/>
        <w:jc w:val="both"/>
        <w:rPr>
          <w:rFonts w:ascii="Century Gothic" w:eastAsia="PMingLiU" w:hAnsi="Century Gothic" w:cs="Calibri"/>
          <w:b/>
          <w:sz w:val="18"/>
          <w:szCs w:val="18"/>
          <w:lang w:val="es-ES"/>
        </w:rPr>
      </w:pPr>
      <w:r w:rsidRPr="001621DF">
        <w:rPr>
          <w:rFonts w:ascii="Century Gothic" w:eastAsia="PMingLiU" w:hAnsi="Century Gothic" w:cs="Calibri"/>
          <w:b/>
          <w:sz w:val="18"/>
          <w:szCs w:val="18"/>
          <w:lang w:val="es-ES"/>
        </w:rPr>
        <w:t>Alimentación: Desayuno</w:t>
      </w:r>
    </w:p>
    <w:p w:rsidR="001B1657" w:rsidRPr="001621DF" w:rsidRDefault="001B1657" w:rsidP="001B1657">
      <w:pPr>
        <w:pStyle w:val="Sinespaciado"/>
        <w:ind w:right="51"/>
        <w:jc w:val="both"/>
        <w:rPr>
          <w:rFonts w:ascii="Century Gothic" w:hAnsi="Century Gothic"/>
          <w:sz w:val="18"/>
          <w:szCs w:val="18"/>
          <w:lang w:val="es-ES"/>
        </w:rPr>
      </w:pPr>
    </w:p>
    <w:p w:rsidR="001B1657" w:rsidRPr="001621DF" w:rsidRDefault="001B1657" w:rsidP="001B1657">
      <w:pPr>
        <w:spacing w:after="0" w:line="240" w:lineRule="auto"/>
        <w:ind w:right="51"/>
        <w:jc w:val="both"/>
        <w:rPr>
          <w:rFonts w:ascii="Century Gothic" w:eastAsia="PMingLiU" w:hAnsi="Century Gothic" w:cs="Calibri"/>
          <w:b/>
          <w:color w:val="1F497D"/>
          <w:sz w:val="18"/>
          <w:szCs w:val="18"/>
          <w:lang w:val="es-ES"/>
        </w:rPr>
      </w:pPr>
      <w:r w:rsidRPr="001621DF">
        <w:rPr>
          <w:rFonts w:ascii="Century Gothic" w:eastAsia="PMingLiU" w:hAnsi="Century Gothic" w:cs="Calibri"/>
          <w:b/>
          <w:color w:val="1F497D"/>
          <w:sz w:val="18"/>
          <w:szCs w:val="18"/>
          <w:lang w:val="es-ES"/>
        </w:rPr>
        <w:t xml:space="preserve">Día 3: Lima/Cusco/Valle Sagrado </w:t>
      </w:r>
    </w:p>
    <w:p w:rsidR="001B1657" w:rsidRPr="001621DF" w:rsidRDefault="001B1657" w:rsidP="001B1657">
      <w:pPr>
        <w:spacing w:after="0" w:line="240" w:lineRule="auto"/>
        <w:ind w:right="51"/>
        <w:jc w:val="both"/>
        <w:rPr>
          <w:rFonts w:ascii="Century Gothic" w:eastAsia="PMingLiU" w:hAnsi="Century Gothic" w:cs="Calibri"/>
          <w:sz w:val="18"/>
          <w:szCs w:val="18"/>
          <w:lang w:val="es-ES"/>
        </w:rPr>
      </w:pPr>
      <w:r w:rsidRPr="001621DF">
        <w:rPr>
          <w:rFonts w:ascii="Century Gothic" w:eastAsia="Times New Roman" w:hAnsi="Century Gothic" w:cs="Calibri"/>
          <w:sz w:val="18"/>
          <w:szCs w:val="18"/>
          <w:lang w:val="es-ES"/>
        </w:rPr>
        <w:t xml:space="preserve">A la hora coordinada traslado hacia el aeropuerto para tomar su vuelo con destino a la ciudad del Cusco. A su llegada asistencia y traslado hacia el Valle Sagrado directamente al </w:t>
      </w:r>
      <w:proofErr w:type="spellStart"/>
      <w:r w:rsidRPr="001621DF">
        <w:rPr>
          <w:rFonts w:ascii="Century Gothic" w:eastAsia="Times New Roman" w:hAnsi="Century Gothic" w:cs="Calibri"/>
          <w:b/>
          <w:i/>
          <w:sz w:val="18"/>
          <w:szCs w:val="18"/>
          <w:lang w:val="es-ES"/>
        </w:rPr>
        <w:t>Aranwa</w:t>
      </w:r>
      <w:proofErr w:type="spellEnd"/>
      <w:r w:rsidRPr="001621DF">
        <w:rPr>
          <w:rFonts w:ascii="Century Gothic" w:eastAsia="Times New Roman" w:hAnsi="Century Gothic" w:cs="Calibri"/>
          <w:b/>
          <w:i/>
          <w:sz w:val="18"/>
          <w:szCs w:val="18"/>
          <w:lang w:val="es-ES"/>
        </w:rPr>
        <w:t xml:space="preserve"> </w:t>
      </w:r>
      <w:proofErr w:type="spellStart"/>
      <w:r w:rsidRPr="001621DF">
        <w:rPr>
          <w:rFonts w:ascii="Century Gothic" w:eastAsia="Times New Roman" w:hAnsi="Century Gothic" w:cs="Calibri"/>
          <w:b/>
          <w:i/>
          <w:sz w:val="18"/>
          <w:szCs w:val="18"/>
          <w:lang w:val="es-ES"/>
        </w:rPr>
        <w:t>Sacred</w:t>
      </w:r>
      <w:proofErr w:type="spellEnd"/>
      <w:r w:rsidRPr="001621DF">
        <w:rPr>
          <w:rFonts w:ascii="Century Gothic" w:eastAsia="Times New Roman" w:hAnsi="Century Gothic" w:cs="Calibri"/>
          <w:b/>
          <w:i/>
          <w:sz w:val="18"/>
          <w:szCs w:val="18"/>
          <w:lang w:val="es-ES"/>
        </w:rPr>
        <w:t xml:space="preserve"> Valley Hotel &amp; </w:t>
      </w:r>
      <w:proofErr w:type="spellStart"/>
      <w:r w:rsidRPr="001621DF">
        <w:rPr>
          <w:rFonts w:ascii="Century Gothic" w:eastAsia="Times New Roman" w:hAnsi="Century Gothic" w:cs="Calibri"/>
          <w:b/>
          <w:i/>
          <w:sz w:val="18"/>
          <w:szCs w:val="18"/>
          <w:lang w:val="es-ES"/>
        </w:rPr>
        <w:t>Wellness</w:t>
      </w:r>
      <w:proofErr w:type="spellEnd"/>
      <w:r w:rsidRPr="001621DF">
        <w:rPr>
          <w:rFonts w:ascii="Century Gothic" w:eastAsia="Times New Roman" w:hAnsi="Century Gothic" w:cs="Calibri"/>
          <w:sz w:val="18"/>
          <w:szCs w:val="18"/>
          <w:lang w:val="es-ES"/>
        </w:rPr>
        <w:t>. Una de las mejores propuestas que tiene el hotel es el “</w:t>
      </w:r>
      <w:proofErr w:type="spellStart"/>
      <w:r w:rsidRPr="001621DF">
        <w:rPr>
          <w:rFonts w:ascii="Century Gothic" w:eastAsia="Times New Roman" w:hAnsi="Century Gothic" w:cs="Calibri"/>
          <w:sz w:val="18"/>
          <w:szCs w:val="18"/>
          <w:lang w:val="es-ES"/>
        </w:rPr>
        <w:t>Unno</w:t>
      </w:r>
      <w:proofErr w:type="spellEnd"/>
      <w:r w:rsidRPr="001621DF">
        <w:rPr>
          <w:rFonts w:ascii="Century Gothic" w:eastAsia="Times New Roman" w:hAnsi="Century Gothic" w:cs="Calibri"/>
          <w:sz w:val="18"/>
          <w:szCs w:val="18"/>
          <w:lang w:val="es-ES"/>
        </w:rPr>
        <w:t xml:space="preserve"> Spa”, el más completo y especializado centro de bienestar donde mente, cuerpo y espíritu serán renovados, cuenta con salas de tratamiento y meditación y un salón de oxigenación con aromaterapia. </w:t>
      </w:r>
      <w:r w:rsidRPr="001621DF">
        <w:rPr>
          <w:rFonts w:ascii="Century Gothic" w:eastAsia="PMingLiU" w:hAnsi="Century Gothic" w:cs="Calibri"/>
          <w:sz w:val="18"/>
          <w:szCs w:val="18"/>
          <w:lang w:val="es-ES"/>
        </w:rPr>
        <w:t xml:space="preserve">Alojamiento en </w:t>
      </w:r>
      <w:proofErr w:type="spellStart"/>
      <w:r w:rsidRPr="001621DF">
        <w:rPr>
          <w:rFonts w:ascii="Century Gothic" w:eastAsia="PMingLiU" w:hAnsi="Century Gothic" w:cs="Calibri"/>
          <w:sz w:val="18"/>
          <w:szCs w:val="18"/>
          <w:lang w:val="es-ES"/>
        </w:rPr>
        <w:t>Aranwa</w:t>
      </w:r>
      <w:proofErr w:type="spellEnd"/>
      <w:r w:rsidRPr="001621DF">
        <w:rPr>
          <w:rFonts w:ascii="Century Gothic" w:eastAsia="PMingLiU" w:hAnsi="Century Gothic" w:cs="Calibri"/>
          <w:sz w:val="18"/>
          <w:szCs w:val="18"/>
          <w:lang w:val="es-ES"/>
        </w:rPr>
        <w:t xml:space="preserve"> </w:t>
      </w:r>
      <w:proofErr w:type="spellStart"/>
      <w:r w:rsidRPr="001621DF">
        <w:rPr>
          <w:rFonts w:ascii="Century Gothic" w:eastAsia="PMingLiU" w:hAnsi="Century Gothic" w:cs="Calibri"/>
          <w:sz w:val="18"/>
          <w:szCs w:val="18"/>
          <w:lang w:val="es-ES"/>
        </w:rPr>
        <w:t>Sacred</w:t>
      </w:r>
      <w:proofErr w:type="spellEnd"/>
      <w:r w:rsidRPr="001621DF">
        <w:rPr>
          <w:rFonts w:ascii="Century Gothic" w:eastAsia="PMingLiU" w:hAnsi="Century Gothic" w:cs="Calibri"/>
          <w:sz w:val="18"/>
          <w:szCs w:val="18"/>
          <w:lang w:val="es-ES"/>
        </w:rPr>
        <w:t xml:space="preserve"> Valley </w:t>
      </w:r>
      <w:proofErr w:type="spellStart"/>
      <w:r w:rsidRPr="001621DF">
        <w:rPr>
          <w:rFonts w:ascii="Century Gothic" w:eastAsia="PMingLiU" w:hAnsi="Century Gothic" w:cs="Calibri"/>
          <w:sz w:val="18"/>
          <w:szCs w:val="18"/>
          <w:lang w:val="es-ES"/>
        </w:rPr>
        <w:t>Wellness</w:t>
      </w:r>
      <w:proofErr w:type="spellEnd"/>
      <w:r w:rsidRPr="001621DF">
        <w:rPr>
          <w:rFonts w:ascii="Century Gothic" w:eastAsia="PMingLiU" w:hAnsi="Century Gothic" w:cs="Calibri"/>
          <w:sz w:val="18"/>
          <w:szCs w:val="18"/>
          <w:lang w:val="es-ES"/>
        </w:rPr>
        <w:t xml:space="preserve"> &amp; Spa, Valle Sagrado.</w:t>
      </w:r>
    </w:p>
    <w:p w:rsidR="001B1657" w:rsidRPr="001621DF" w:rsidRDefault="001B1657" w:rsidP="001B1657">
      <w:pPr>
        <w:spacing w:after="0" w:line="240" w:lineRule="auto"/>
        <w:ind w:right="51"/>
        <w:jc w:val="both"/>
        <w:rPr>
          <w:rFonts w:ascii="Century Gothic" w:eastAsia="PMingLiU" w:hAnsi="Century Gothic"/>
          <w:b/>
          <w:sz w:val="18"/>
          <w:szCs w:val="18"/>
          <w:lang w:val="es-ES"/>
        </w:rPr>
      </w:pPr>
      <w:r w:rsidRPr="001621DF">
        <w:rPr>
          <w:rFonts w:ascii="Century Gothic" w:eastAsia="PMingLiU" w:hAnsi="Century Gothic"/>
          <w:b/>
          <w:sz w:val="18"/>
          <w:szCs w:val="18"/>
          <w:lang w:val="es-ES"/>
        </w:rPr>
        <w:t>Alimentación: Desayuno</w:t>
      </w:r>
    </w:p>
    <w:p w:rsidR="001B1657" w:rsidRPr="001621DF" w:rsidRDefault="001B1657" w:rsidP="001B1657">
      <w:pPr>
        <w:spacing w:after="0" w:line="240" w:lineRule="auto"/>
        <w:ind w:right="51"/>
        <w:jc w:val="both"/>
        <w:rPr>
          <w:rFonts w:ascii="Century Gothic" w:eastAsia="PMingLiU" w:hAnsi="Century Gothic" w:cs="Calibri"/>
          <w:sz w:val="18"/>
          <w:szCs w:val="18"/>
          <w:lang w:val="es-ES"/>
        </w:rPr>
      </w:pPr>
    </w:p>
    <w:p w:rsidR="001B1657" w:rsidRPr="001621DF" w:rsidRDefault="001B1657" w:rsidP="001B1657">
      <w:pPr>
        <w:spacing w:after="0" w:line="240" w:lineRule="auto"/>
        <w:ind w:right="51"/>
        <w:jc w:val="both"/>
        <w:rPr>
          <w:rFonts w:ascii="Century Gothic" w:eastAsia="PMingLiU" w:hAnsi="Century Gothic" w:cs="Calibri"/>
          <w:b/>
          <w:color w:val="1F497D"/>
          <w:sz w:val="18"/>
          <w:szCs w:val="18"/>
          <w:lang w:val="es-ES"/>
        </w:rPr>
      </w:pPr>
      <w:r w:rsidRPr="001621DF">
        <w:rPr>
          <w:rFonts w:ascii="Century Gothic" w:eastAsia="PMingLiU" w:hAnsi="Century Gothic" w:cs="Calibri"/>
          <w:b/>
          <w:color w:val="1F497D"/>
          <w:sz w:val="18"/>
          <w:szCs w:val="18"/>
          <w:lang w:val="es-ES"/>
        </w:rPr>
        <w:t>Día 4: Valle Sagrado de los incas.</w:t>
      </w:r>
    </w:p>
    <w:p w:rsidR="001B1657" w:rsidRPr="001621DF" w:rsidRDefault="001B1657" w:rsidP="001B1657">
      <w:pPr>
        <w:spacing w:after="0" w:line="240" w:lineRule="auto"/>
        <w:ind w:right="51"/>
        <w:jc w:val="both"/>
        <w:rPr>
          <w:rFonts w:ascii="Century Gothic" w:eastAsia="Times New Roman" w:hAnsi="Century Gothic" w:cs="Calibri"/>
          <w:sz w:val="18"/>
          <w:szCs w:val="18"/>
          <w:lang w:val="es-ES"/>
        </w:rPr>
      </w:pPr>
      <w:r w:rsidRPr="001621DF">
        <w:rPr>
          <w:rFonts w:ascii="Century Gothic" w:eastAsia="Times New Roman" w:hAnsi="Century Gothic" w:cs="Calibri"/>
          <w:sz w:val="18"/>
          <w:szCs w:val="18"/>
          <w:lang w:val="es-ES"/>
        </w:rPr>
        <w:t xml:space="preserve">Conozca el Valle Sagrado de los Incas, un pintoresco recorrido en el que podrá apreciar importantes restos arqueológicos, paisajes y costumbres. </w:t>
      </w:r>
      <w:r w:rsidRPr="001621DF">
        <w:rPr>
          <w:rFonts w:ascii="Century Gothic" w:eastAsia="PMingLiU" w:hAnsi="Century Gothic" w:cs="Calibri"/>
          <w:sz w:val="18"/>
          <w:szCs w:val="18"/>
          <w:lang w:val="es-ES"/>
        </w:rPr>
        <w:t xml:space="preserve">Visitaremos la Fortaleza de </w:t>
      </w:r>
      <w:proofErr w:type="spellStart"/>
      <w:r w:rsidRPr="001621DF">
        <w:rPr>
          <w:rFonts w:ascii="Century Gothic" w:eastAsia="PMingLiU" w:hAnsi="Century Gothic" w:cs="Calibri"/>
          <w:sz w:val="18"/>
          <w:szCs w:val="18"/>
          <w:lang w:val="es-ES"/>
        </w:rPr>
        <w:t>Ollantaytambo</w:t>
      </w:r>
      <w:proofErr w:type="spellEnd"/>
      <w:r w:rsidRPr="001621DF">
        <w:rPr>
          <w:rFonts w:ascii="Century Gothic" w:eastAsia="PMingLiU" w:hAnsi="Century Gothic" w:cs="Calibri"/>
          <w:sz w:val="18"/>
          <w:szCs w:val="18"/>
          <w:lang w:val="es-ES"/>
        </w:rPr>
        <w:t xml:space="preserve">, construida para resguardar la entrada de esta parte del valle y protegerla de posibles invasiones de los pobladores de la selva; está compuesta por una serie de terrazas superpuestas. Tendremos también la oportunidad de caminar por las callecitas del pueblo y así tener una clara idea de cómo fue este centro militar, religioso y cultural durante el Imperio Incaico. </w:t>
      </w:r>
      <w:r w:rsidRPr="001621DF">
        <w:rPr>
          <w:rFonts w:ascii="Century Gothic" w:eastAsia="Times New Roman" w:hAnsi="Century Gothic" w:cs="Calibri"/>
          <w:sz w:val="18"/>
          <w:szCs w:val="18"/>
          <w:lang w:val="es-ES"/>
        </w:rPr>
        <w:t xml:space="preserve">Posteriormente nos dirigiremos hacia uno de los restaurantes campestres más exclusivos del Valle Sagrado como es el </w:t>
      </w:r>
      <w:proofErr w:type="spellStart"/>
      <w:r w:rsidRPr="001621DF">
        <w:rPr>
          <w:rFonts w:ascii="Century Gothic" w:eastAsia="Times New Roman" w:hAnsi="Century Gothic" w:cs="Calibri"/>
          <w:i/>
          <w:sz w:val="18"/>
          <w:szCs w:val="18"/>
          <w:lang w:val="es-ES"/>
        </w:rPr>
        <w:t>Wayra</w:t>
      </w:r>
      <w:proofErr w:type="spellEnd"/>
      <w:r w:rsidRPr="001621DF">
        <w:rPr>
          <w:rFonts w:ascii="Century Gothic" w:eastAsia="Times New Roman" w:hAnsi="Century Gothic" w:cs="Calibri"/>
          <w:i/>
          <w:sz w:val="18"/>
          <w:szCs w:val="18"/>
          <w:lang w:val="es-ES"/>
        </w:rPr>
        <w:t xml:space="preserve"> </w:t>
      </w:r>
      <w:proofErr w:type="spellStart"/>
      <w:r w:rsidRPr="001621DF">
        <w:rPr>
          <w:rFonts w:ascii="Century Gothic" w:eastAsia="Times New Roman" w:hAnsi="Century Gothic" w:cs="Calibri"/>
          <w:i/>
          <w:sz w:val="18"/>
          <w:szCs w:val="18"/>
          <w:lang w:val="es-ES"/>
        </w:rPr>
        <w:t>Ranch</w:t>
      </w:r>
      <w:proofErr w:type="spellEnd"/>
      <w:r w:rsidRPr="001621DF">
        <w:rPr>
          <w:rFonts w:ascii="Century Gothic" w:eastAsia="Times New Roman" w:hAnsi="Century Gothic" w:cs="Calibri"/>
          <w:sz w:val="18"/>
          <w:szCs w:val="18"/>
          <w:lang w:val="es-ES"/>
        </w:rPr>
        <w:t xml:space="preserve">, un lugar que combina los sabores con los sonidos de las montañas y ofrece un ambiente encantador para deleitarnos con deliciosos potajes elaborados con insumos de la zona, </w:t>
      </w:r>
      <w:r w:rsidRPr="001621DF">
        <w:rPr>
          <w:rFonts w:ascii="Century Gothic" w:eastAsia="Times New Roman" w:hAnsi="Century Gothic" w:cs="Calibri"/>
          <w:sz w:val="18"/>
          <w:szCs w:val="18"/>
          <w:lang w:val="es-ES"/>
        </w:rPr>
        <w:lastRenderedPageBreak/>
        <w:t xml:space="preserve">finamente preparados acompañados de una elegante exhibición de caballos de paso peruano, finos ejemplares del criadero de </w:t>
      </w:r>
      <w:proofErr w:type="spellStart"/>
      <w:r w:rsidRPr="001621DF">
        <w:rPr>
          <w:rFonts w:ascii="Century Gothic" w:eastAsia="Times New Roman" w:hAnsi="Century Gothic" w:cs="Calibri"/>
          <w:sz w:val="18"/>
          <w:szCs w:val="18"/>
          <w:lang w:val="es-ES"/>
        </w:rPr>
        <w:t>Wayra</w:t>
      </w:r>
      <w:proofErr w:type="spellEnd"/>
      <w:r w:rsidRPr="001621DF">
        <w:rPr>
          <w:rFonts w:ascii="Century Gothic" w:eastAsia="Times New Roman" w:hAnsi="Century Gothic" w:cs="Calibri"/>
          <w:sz w:val="18"/>
          <w:szCs w:val="18"/>
          <w:lang w:val="es-ES"/>
        </w:rPr>
        <w:t xml:space="preserve"> que ofrecen una exhibición en la que la elegancia y cadencia de su andar acompasado armonizan con el brío y la nobleza de estos caballos. Alojamiento en </w:t>
      </w:r>
      <w:proofErr w:type="spellStart"/>
      <w:r w:rsidRPr="001621DF">
        <w:rPr>
          <w:rFonts w:ascii="Century Gothic" w:eastAsia="Times New Roman" w:hAnsi="Century Gothic" w:cs="Calibri"/>
          <w:sz w:val="18"/>
          <w:szCs w:val="18"/>
          <w:lang w:val="es-ES"/>
        </w:rPr>
        <w:t>Aranwa</w:t>
      </w:r>
      <w:proofErr w:type="spellEnd"/>
      <w:r w:rsidRPr="001621DF">
        <w:rPr>
          <w:rFonts w:ascii="Century Gothic" w:eastAsia="Times New Roman" w:hAnsi="Century Gothic" w:cs="Calibri"/>
          <w:sz w:val="18"/>
          <w:szCs w:val="18"/>
          <w:lang w:val="es-ES"/>
        </w:rPr>
        <w:t xml:space="preserve"> </w:t>
      </w:r>
      <w:proofErr w:type="spellStart"/>
      <w:r w:rsidRPr="001621DF">
        <w:rPr>
          <w:rFonts w:ascii="Century Gothic" w:eastAsia="Times New Roman" w:hAnsi="Century Gothic" w:cs="Calibri"/>
          <w:sz w:val="18"/>
          <w:szCs w:val="18"/>
          <w:lang w:val="es-ES"/>
        </w:rPr>
        <w:t>Sacred</w:t>
      </w:r>
      <w:proofErr w:type="spellEnd"/>
      <w:r w:rsidRPr="001621DF">
        <w:rPr>
          <w:rFonts w:ascii="Century Gothic" w:eastAsia="Times New Roman" w:hAnsi="Century Gothic" w:cs="Calibri"/>
          <w:sz w:val="18"/>
          <w:szCs w:val="18"/>
          <w:lang w:val="es-ES"/>
        </w:rPr>
        <w:t xml:space="preserve"> Valley </w:t>
      </w:r>
      <w:proofErr w:type="spellStart"/>
      <w:r w:rsidRPr="001621DF">
        <w:rPr>
          <w:rFonts w:ascii="Century Gothic" w:eastAsia="Times New Roman" w:hAnsi="Century Gothic" w:cs="Calibri"/>
          <w:sz w:val="18"/>
          <w:szCs w:val="18"/>
          <w:lang w:val="es-ES"/>
        </w:rPr>
        <w:t>Wellness</w:t>
      </w:r>
      <w:proofErr w:type="spellEnd"/>
      <w:r w:rsidRPr="001621DF">
        <w:rPr>
          <w:rFonts w:ascii="Century Gothic" w:eastAsia="Times New Roman" w:hAnsi="Century Gothic" w:cs="Calibri"/>
          <w:sz w:val="18"/>
          <w:szCs w:val="18"/>
          <w:lang w:val="es-ES"/>
        </w:rPr>
        <w:t xml:space="preserve"> &amp; Spa, Valle Sagrado.</w:t>
      </w:r>
    </w:p>
    <w:p w:rsidR="001B1657" w:rsidRPr="001621DF" w:rsidRDefault="001B1657" w:rsidP="001B1657">
      <w:pPr>
        <w:spacing w:after="0" w:line="240" w:lineRule="auto"/>
        <w:ind w:right="51"/>
        <w:jc w:val="both"/>
        <w:rPr>
          <w:rFonts w:ascii="Century Gothic" w:eastAsia="PMingLiU" w:hAnsi="Century Gothic" w:cs="Calibri"/>
          <w:b/>
          <w:sz w:val="18"/>
          <w:szCs w:val="18"/>
          <w:lang w:val="es-ES"/>
        </w:rPr>
      </w:pPr>
      <w:r w:rsidRPr="001621DF">
        <w:rPr>
          <w:rFonts w:ascii="Century Gothic" w:eastAsia="PMingLiU" w:hAnsi="Century Gothic" w:cs="Calibri"/>
          <w:b/>
          <w:sz w:val="18"/>
          <w:szCs w:val="18"/>
          <w:lang w:val="es-ES"/>
        </w:rPr>
        <w:t>Alimentación: Desayuno y almuerzo</w:t>
      </w:r>
    </w:p>
    <w:p w:rsidR="001B1657" w:rsidRPr="001621DF" w:rsidRDefault="001B1657" w:rsidP="001B1657">
      <w:pPr>
        <w:pStyle w:val="Sinespaciado"/>
        <w:ind w:right="51"/>
        <w:jc w:val="both"/>
        <w:rPr>
          <w:rFonts w:ascii="Century Gothic" w:hAnsi="Century Gothic"/>
          <w:sz w:val="18"/>
          <w:szCs w:val="18"/>
          <w:lang w:val="es-ES"/>
        </w:rPr>
      </w:pPr>
    </w:p>
    <w:p w:rsidR="001B1657" w:rsidRPr="001621DF" w:rsidRDefault="001B1657" w:rsidP="001B1657">
      <w:pPr>
        <w:spacing w:after="0" w:line="240" w:lineRule="auto"/>
        <w:ind w:right="51"/>
        <w:jc w:val="both"/>
        <w:rPr>
          <w:rFonts w:ascii="Century Gothic" w:eastAsia="PMingLiU" w:hAnsi="Century Gothic" w:cs="Calibri"/>
          <w:b/>
          <w:color w:val="1F497D"/>
          <w:sz w:val="18"/>
          <w:szCs w:val="18"/>
          <w:lang w:val="es-ES"/>
        </w:rPr>
      </w:pPr>
      <w:r w:rsidRPr="001621DF">
        <w:rPr>
          <w:rFonts w:ascii="Century Gothic" w:eastAsia="PMingLiU" w:hAnsi="Century Gothic" w:cs="Calibri"/>
          <w:b/>
          <w:color w:val="1F497D"/>
          <w:sz w:val="18"/>
          <w:szCs w:val="18"/>
          <w:lang w:val="es-ES"/>
        </w:rPr>
        <w:t xml:space="preserve">Día 5: Valle Sagrado/Machu Picchu/Cusco </w:t>
      </w:r>
    </w:p>
    <w:p w:rsidR="001B1657" w:rsidRPr="001621DF" w:rsidRDefault="001B1657" w:rsidP="001B1657">
      <w:pPr>
        <w:spacing w:after="0" w:line="240" w:lineRule="auto"/>
        <w:ind w:right="51"/>
        <w:jc w:val="both"/>
        <w:rPr>
          <w:rFonts w:ascii="Century Gothic" w:eastAsia="PMingLiU" w:hAnsi="Century Gothic" w:cs="Calibri"/>
          <w:sz w:val="18"/>
          <w:szCs w:val="18"/>
          <w:lang w:val="es-ES"/>
        </w:rPr>
      </w:pPr>
      <w:r w:rsidRPr="001621DF">
        <w:rPr>
          <w:rFonts w:ascii="Century Gothic" w:hAnsi="Century Gothic" w:cs="Calibri"/>
          <w:sz w:val="18"/>
          <w:szCs w:val="18"/>
          <w:lang w:val="es-ES"/>
        </w:rPr>
        <w:t xml:space="preserve">Viva una de las experiencias más fascinantes y extraordinarias del mundo, Machu Picchu. La aventura comienza embarcándose desde la estación de </w:t>
      </w:r>
      <w:proofErr w:type="spellStart"/>
      <w:r w:rsidRPr="001621DF">
        <w:rPr>
          <w:rFonts w:ascii="Century Gothic" w:hAnsi="Century Gothic" w:cs="Calibri"/>
          <w:sz w:val="18"/>
          <w:szCs w:val="18"/>
          <w:lang w:val="es-ES"/>
        </w:rPr>
        <w:t>Ollantaytambo</w:t>
      </w:r>
      <w:proofErr w:type="spellEnd"/>
      <w:r w:rsidRPr="001621DF">
        <w:rPr>
          <w:rFonts w:ascii="Century Gothic" w:hAnsi="Century Gothic" w:cs="Calibri"/>
          <w:sz w:val="18"/>
          <w:szCs w:val="18"/>
          <w:lang w:val="es-ES"/>
        </w:rPr>
        <w:t xml:space="preserve">, descubra abordo una fascinante experiencia llena de confort y elegancia deleitándose en una de las más bellas rutas ferroviarias, atraviese pintorescos paisajes andinos para después introducirse en la cálida y exuberante ceja de selva hasta el poblado de Aguas Calientes; aborde el bus que lo llevará por un serpenteante camino hasta la parte alta de una montaña, después tómese un tiempo para simplemente  deleitar sus sentidos y disfrutar de la impresionante vista de la ciudadela de Machu Picchu, una de las 7 Nuevas Maravillas de Mundo Moderno. Experimente la sensación de caminar por los pasadizos y callejuelas de la ciudadela y sea testigo de la grandeza arquitectónica de los Incas y lleve consigo la satisfacción de haber contemplado un lugar incomparable en el </w:t>
      </w:r>
      <w:proofErr w:type="spellStart"/>
      <w:r w:rsidRPr="001621DF">
        <w:rPr>
          <w:rFonts w:ascii="Century Gothic" w:hAnsi="Century Gothic" w:cs="Calibri"/>
          <w:sz w:val="18"/>
          <w:szCs w:val="18"/>
          <w:lang w:val="es-ES"/>
        </w:rPr>
        <w:t>mundo.</w:t>
      </w:r>
      <w:r w:rsidRPr="001621DF">
        <w:rPr>
          <w:rFonts w:ascii="Century Gothic" w:eastAsia="PMingLiU" w:hAnsi="Century Gothic" w:cs="Calibri"/>
          <w:sz w:val="18"/>
          <w:szCs w:val="18"/>
          <w:lang w:val="es-ES"/>
        </w:rPr>
        <w:t>A</w:t>
      </w:r>
      <w:proofErr w:type="spellEnd"/>
      <w:r w:rsidRPr="001621DF">
        <w:rPr>
          <w:rFonts w:ascii="Century Gothic" w:eastAsia="PMingLiU" w:hAnsi="Century Gothic" w:cs="Calibri"/>
          <w:sz w:val="18"/>
          <w:szCs w:val="18"/>
          <w:lang w:val="es-ES"/>
        </w:rPr>
        <w:t xml:space="preserve"> la hora coordinada disfrutará de un exquisito almuerzo en el exclusivo restaurante del Hotel </w:t>
      </w:r>
      <w:proofErr w:type="spellStart"/>
      <w:r w:rsidRPr="001621DF">
        <w:rPr>
          <w:rFonts w:ascii="Century Gothic" w:eastAsia="PMingLiU" w:hAnsi="Century Gothic" w:cs="Calibri"/>
          <w:sz w:val="18"/>
          <w:szCs w:val="18"/>
          <w:lang w:val="es-ES"/>
        </w:rPr>
        <w:t>Sanctuary</w:t>
      </w:r>
      <w:proofErr w:type="spellEnd"/>
      <w:r w:rsidRPr="001621DF">
        <w:rPr>
          <w:rFonts w:ascii="Century Gothic" w:eastAsia="PMingLiU" w:hAnsi="Century Gothic" w:cs="Calibri"/>
          <w:sz w:val="18"/>
          <w:szCs w:val="18"/>
          <w:lang w:val="es-ES"/>
        </w:rPr>
        <w:t xml:space="preserve"> </w:t>
      </w:r>
      <w:proofErr w:type="spellStart"/>
      <w:r w:rsidRPr="001621DF">
        <w:rPr>
          <w:rFonts w:ascii="Century Gothic" w:eastAsia="PMingLiU" w:hAnsi="Century Gothic" w:cs="Calibri"/>
          <w:sz w:val="18"/>
          <w:szCs w:val="18"/>
          <w:lang w:val="es-ES"/>
        </w:rPr>
        <w:t>Lodge</w:t>
      </w:r>
      <w:proofErr w:type="spellEnd"/>
      <w:r w:rsidRPr="001621DF">
        <w:rPr>
          <w:rFonts w:ascii="Century Gothic" w:eastAsia="PMingLiU" w:hAnsi="Century Gothic" w:cs="Calibri"/>
          <w:sz w:val="18"/>
          <w:szCs w:val="18"/>
          <w:lang w:val="es-ES"/>
        </w:rPr>
        <w:t>.  A la hora coordinada traslado a la estación para tomar el tren de hacia la ciudad del Cusco.</w:t>
      </w:r>
    </w:p>
    <w:p w:rsidR="001B1657" w:rsidRPr="001621DF" w:rsidRDefault="001B1657" w:rsidP="001B1657">
      <w:pPr>
        <w:spacing w:after="0" w:line="240" w:lineRule="auto"/>
        <w:ind w:right="51"/>
        <w:jc w:val="both"/>
        <w:rPr>
          <w:rFonts w:ascii="Century Gothic" w:eastAsia="PMingLiU" w:hAnsi="Century Gothic" w:cs="Calibri"/>
          <w:sz w:val="18"/>
          <w:szCs w:val="18"/>
          <w:lang w:val="es-ES"/>
        </w:rPr>
      </w:pPr>
      <w:r w:rsidRPr="001621DF">
        <w:rPr>
          <w:rFonts w:ascii="Century Gothic" w:eastAsia="PMingLiU" w:hAnsi="Century Gothic" w:cs="Calibri"/>
          <w:sz w:val="18"/>
          <w:szCs w:val="18"/>
          <w:lang w:val="es-ES"/>
        </w:rPr>
        <w:t xml:space="preserve">A su llegada asistencia y traslado hacia </w:t>
      </w:r>
      <w:r w:rsidRPr="001621DF">
        <w:rPr>
          <w:rFonts w:ascii="Century Gothic" w:eastAsia="PMingLiU" w:hAnsi="Century Gothic" w:cs="Calibri"/>
          <w:b/>
          <w:i/>
          <w:sz w:val="18"/>
          <w:szCs w:val="18"/>
          <w:lang w:val="es-ES"/>
        </w:rPr>
        <w:t xml:space="preserve">Palacio Manco </w:t>
      </w:r>
      <w:proofErr w:type="spellStart"/>
      <w:r w:rsidRPr="001621DF">
        <w:rPr>
          <w:rFonts w:ascii="Century Gothic" w:eastAsia="PMingLiU" w:hAnsi="Century Gothic" w:cs="Calibri"/>
          <w:b/>
          <w:i/>
          <w:sz w:val="18"/>
          <w:szCs w:val="18"/>
          <w:lang w:val="es-ES"/>
        </w:rPr>
        <w:t>Cápac</w:t>
      </w:r>
      <w:proofErr w:type="spellEnd"/>
      <w:r w:rsidRPr="001621DF">
        <w:rPr>
          <w:rFonts w:ascii="Century Gothic" w:eastAsia="PMingLiU" w:hAnsi="Century Gothic" w:cs="Calibri"/>
          <w:sz w:val="18"/>
          <w:szCs w:val="18"/>
          <w:lang w:val="es-ES"/>
        </w:rPr>
        <w:t xml:space="preserve">, </w:t>
      </w:r>
      <w:bookmarkStart w:id="3" w:name="_Hlk483929791"/>
      <w:r w:rsidRPr="001621DF">
        <w:rPr>
          <w:rFonts w:ascii="Century Gothic" w:eastAsia="PMingLiU" w:hAnsi="Century Gothic" w:cs="Calibri"/>
          <w:sz w:val="18"/>
          <w:szCs w:val="18"/>
          <w:lang w:val="es-ES"/>
        </w:rPr>
        <w:t xml:space="preserve">un hotel en medio de un bosque de eucaliptos que se destaca por su incomparable ubicación: a mitad de camino entre </w:t>
      </w:r>
      <w:proofErr w:type="spellStart"/>
      <w:r w:rsidRPr="001621DF">
        <w:rPr>
          <w:rFonts w:ascii="Century Gothic" w:eastAsia="PMingLiU" w:hAnsi="Century Gothic" w:cs="Calibri"/>
          <w:sz w:val="18"/>
          <w:szCs w:val="18"/>
          <w:lang w:val="es-ES"/>
        </w:rPr>
        <w:t>Sacsayhuamán</w:t>
      </w:r>
      <w:proofErr w:type="spellEnd"/>
      <w:r w:rsidRPr="001621DF">
        <w:rPr>
          <w:rFonts w:ascii="Century Gothic" w:eastAsia="PMingLiU" w:hAnsi="Century Gothic" w:cs="Calibri"/>
          <w:sz w:val="18"/>
          <w:szCs w:val="18"/>
          <w:lang w:val="es-ES"/>
        </w:rPr>
        <w:t xml:space="preserve"> y la Plaza de Armas, desde donde ofrece una privilegiada vista del centro, además le permite recorrer antiguas ruinas incas que alberga dentro de sus propiedades. Sus sólo 5 habitaciones constituyen una invitación a la tranquilidad y al lujo.</w:t>
      </w:r>
      <w:bookmarkEnd w:id="3"/>
      <w:r w:rsidRPr="001621DF">
        <w:rPr>
          <w:rFonts w:ascii="Century Gothic" w:eastAsia="PMingLiU" w:hAnsi="Century Gothic" w:cs="Calibri"/>
          <w:sz w:val="18"/>
          <w:szCs w:val="18"/>
          <w:lang w:val="es-ES"/>
        </w:rPr>
        <w:t xml:space="preserve"> Alojamiento en Palacio Manco </w:t>
      </w:r>
      <w:proofErr w:type="spellStart"/>
      <w:r w:rsidRPr="001621DF">
        <w:rPr>
          <w:rFonts w:ascii="Century Gothic" w:eastAsia="PMingLiU" w:hAnsi="Century Gothic" w:cs="Calibri"/>
          <w:sz w:val="18"/>
          <w:szCs w:val="18"/>
          <w:lang w:val="es-ES"/>
        </w:rPr>
        <w:t>Cápac</w:t>
      </w:r>
      <w:proofErr w:type="spellEnd"/>
      <w:r w:rsidRPr="001621DF">
        <w:rPr>
          <w:rFonts w:ascii="Century Gothic" w:eastAsia="PMingLiU" w:hAnsi="Century Gothic" w:cs="Calibri"/>
          <w:sz w:val="18"/>
          <w:szCs w:val="18"/>
          <w:lang w:val="es-ES"/>
        </w:rPr>
        <w:t>, Cusco.</w:t>
      </w:r>
    </w:p>
    <w:p w:rsidR="001B1657" w:rsidRPr="001621DF" w:rsidRDefault="001B1657" w:rsidP="001B1657">
      <w:pPr>
        <w:spacing w:after="0" w:line="240" w:lineRule="auto"/>
        <w:ind w:right="51"/>
        <w:jc w:val="both"/>
        <w:rPr>
          <w:rFonts w:ascii="Century Gothic" w:eastAsia="PMingLiU" w:hAnsi="Century Gothic" w:cs="Calibri"/>
          <w:b/>
          <w:sz w:val="18"/>
          <w:szCs w:val="18"/>
          <w:lang w:val="es-ES"/>
        </w:rPr>
      </w:pPr>
      <w:r w:rsidRPr="001621DF">
        <w:rPr>
          <w:rFonts w:ascii="Century Gothic" w:eastAsia="PMingLiU" w:hAnsi="Century Gothic" w:cs="Calibri"/>
          <w:b/>
          <w:sz w:val="18"/>
          <w:szCs w:val="18"/>
          <w:lang w:val="es-ES"/>
        </w:rPr>
        <w:t>Alimentación: Desayuno y almuerzo</w:t>
      </w:r>
    </w:p>
    <w:p w:rsidR="001B1657" w:rsidRPr="001621DF" w:rsidRDefault="001B1657" w:rsidP="001B1657">
      <w:pPr>
        <w:spacing w:after="0" w:line="240" w:lineRule="auto"/>
        <w:ind w:right="51"/>
        <w:jc w:val="both"/>
        <w:rPr>
          <w:rFonts w:ascii="Century Gothic" w:eastAsia="PMingLiU" w:hAnsi="Century Gothic" w:cs="Calibri"/>
          <w:b/>
          <w:sz w:val="18"/>
          <w:szCs w:val="18"/>
          <w:lang w:val="es-ES"/>
        </w:rPr>
      </w:pPr>
    </w:p>
    <w:p w:rsidR="001B1657" w:rsidRPr="001621DF" w:rsidRDefault="001B1657" w:rsidP="001B1657">
      <w:pPr>
        <w:spacing w:after="0" w:line="240" w:lineRule="auto"/>
        <w:ind w:right="51"/>
        <w:jc w:val="both"/>
        <w:rPr>
          <w:rFonts w:ascii="Century Gothic" w:eastAsia="PMingLiU" w:hAnsi="Century Gothic" w:cs="Calibri"/>
          <w:b/>
          <w:color w:val="1F497D"/>
          <w:sz w:val="18"/>
          <w:szCs w:val="18"/>
          <w:lang w:val="es-ES"/>
        </w:rPr>
      </w:pPr>
      <w:r w:rsidRPr="001621DF">
        <w:rPr>
          <w:rFonts w:ascii="Century Gothic" w:eastAsia="PMingLiU" w:hAnsi="Century Gothic" w:cs="Calibri"/>
          <w:b/>
          <w:color w:val="1F497D"/>
          <w:sz w:val="18"/>
          <w:szCs w:val="18"/>
          <w:lang w:val="es-ES"/>
        </w:rPr>
        <w:t>Día 6: Cusco – Día libre</w:t>
      </w:r>
    </w:p>
    <w:p w:rsidR="001B1657" w:rsidRPr="001621DF" w:rsidRDefault="001B1657" w:rsidP="001B1657">
      <w:pPr>
        <w:spacing w:after="0" w:line="240" w:lineRule="auto"/>
        <w:ind w:right="51"/>
        <w:jc w:val="both"/>
        <w:rPr>
          <w:rFonts w:ascii="Century Gothic" w:eastAsia="PMingLiU" w:hAnsi="Century Gothic" w:cs="Calibri"/>
          <w:sz w:val="18"/>
          <w:szCs w:val="18"/>
          <w:lang w:val="es-ES"/>
        </w:rPr>
      </w:pPr>
      <w:r w:rsidRPr="001621DF">
        <w:rPr>
          <w:rFonts w:ascii="Century Gothic" w:eastAsia="PMingLiU" w:hAnsi="Century Gothic" w:cs="Calibri"/>
          <w:sz w:val="18"/>
          <w:szCs w:val="18"/>
          <w:lang w:val="es-ES"/>
        </w:rPr>
        <w:t xml:space="preserve">Día libre para descansar o hacer actividades de su propio interés. Alojamiento en Palacio Manco </w:t>
      </w:r>
      <w:proofErr w:type="spellStart"/>
      <w:r w:rsidRPr="001621DF">
        <w:rPr>
          <w:rFonts w:ascii="Century Gothic" w:eastAsia="PMingLiU" w:hAnsi="Century Gothic" w:cs="Calibri"/>
          <w:sz w:val="18"/>
          <w:szCs w:val="18"/>
          <w:lang w:val="es-ES"/>
        </w:rPr>
        <w:t>Cápac</w:t>
      </w:r>
      <w:proofErr w:type="spellEnd"/>
      <w:r w:rsidRPr="001621DF">
        <w:rPr>
          <w:rFonts w:ascii="Century Gothic" w:eastAsia="PMingLiU" w:hAnsi="Century Gothic" w:cs="Calibri"/>
          <w:sz w:val="18"/>
          <w:szCs w:val="18"/>
          <w:lang w:val="es-ES"/>
        </w:rPr>
        <w:t>, Cusco.</w:t>
      </w:r>
    </w:p>
    <w:p w:rsidR="001B1657" w:rsidRPr="001621DF" w:rsidRDefault="001B1657" w:rsidP="001B1657">
      <w:pPr>
        <w:spacing w:after="0" w:line="240" w:lineRule="auto"/>
        <w:ind w:right="51"/>
        <w:jc w:val="both"/>
        <w:rPr>
          <w:rFonts w:ascii="Century Gothic" w:eastAsia="PMingLiU" w:hAnsi="Century Gothic" w:cs="Calibri"/>
          <w:sz w:val="18"/>
          <w:szCs w:val="18"/>
          <w:lang w:val="es-ES"/>
        </w:rPr>
      </w:pPr>
      <w:r w:rsidRPr="001621DF">
        <w:rPr>
          <w:rFonts w:ascii="Century Gothic" w:eastAsia="Arial Unicode MS" w:hAnsi="Century Gothic" w:cs="Calibri"/>
          <w:b/>
          <w:sz w:val="18"/>
          <w:szCs w:val="18"/>
          <w:lang w:val="es-ES"/>
        </w:rPr>
        <w:t>Alimentación: Desayuno y cena.</w:t>
      </w:r>
    </w:p>
    <w:p w:rsidR="001B1657" w:rsidRPr="001621DF" w:rsidRDefault="001B1657" w:rsidP="001B1657">
      <w:pPr>
        <w:pStyle w:val="Sinespaciado"/>
        <w:ind w:right="51"/>
        <w:jc w:val="both"/>
        <w:rPr>
          <w:rFonts w:ascii="Century Gothic" w:hAnsi="Century Gothic"/>
          <w:sz w:val="18"/>
          <w:szCs w:val="18"/>
          <w:lang w:val="es-ES"/>
        </w:rPr>
      </w:pPr>
    </w:p>
    <w:p w:rsidR="001B1657" w:rsidRPr="001621DF" w:rsidRDefault="001B1657" w:rsidP="001B1657">
      <w:pPr>
        <w:spacing w:after="0" w:line="240" w:lineRule="auto"/>
        <w:ind w:right="51"/>
        <w:jc w:val="both"/>
        <w:rPr>
          <w:rFonts w:ascii="Century Gothic" w:eastAsia="PMingLiU" w:hAnsi="Century Gothic" w:cs="Calibri"/>
          <w:b/>
          <w:color w:val="1F497D"/>
          <w:sz w:val="18"/>
          <w:szCs w:val="18"/>
          <w:lang w:val="es-ES"/>
        </w:rPr>
      </w:pPr>
      <w:r w:rsidRPr="001621DF">
        <w:rPr>
          <w:rFonts w:ascii="Century Gothic" w:eastAsia="PMingLiU" w:hAnsi="Century Gothic" w:cs="Calibri"/>
          <w:b/>
          <w:color w:val="1F497D"/>
          <w:sz w:val="18"/>
          <w:szCs w:val="18"/>
          <w:lang w:val="es-ES"/>
        </w:rPr>
        <w:t>Día 7: Cusco/Lima</w:t>
      </w:r>
    </w:p>
    <w:p w:rsidR="001B1657" w:rsidRPr="001621DF" w:rsidRDefault="001B1657" w:rsidP="001B1657">
      <w:pPr>
        <w:spacing w:after="0" w:line="240" w:lineRule="auto"/>
        <w:ind w:right="51"/>
        <w:jc w:val="both"/>
        <w:rPr>
          <w:rFonts w:ascii="Century Gothic" w:eastAsia="Arial Unicode MS" w:hAnsi="Century Gothic" w:cs="Calibri"/>
          <w:b/>
          <w:sz w:val="18"/>
          <w:szCs w:val="18"/>
          <w:lang w:val="es-ES"/>
        </w:rPr>
      </w:pPr>
      <w:r w:rsidRPr="001621DF">
        <w:rPr>
          <w:rFonts w:ascii="Century Gothic" w:eastAsia="PMingLiU" w:hAnsi="Century Gothic" w:cs="Calibri"/>
          <w:sz w:val="18"/>
          <w:szCs w:val="18"/>
          <w:lang w:val="es-ES"/>
        </w:rPr>
        <w:t xml:space="preserve">A la hora coordinada traslado al aeropuerto para tomar su vuelo de retorno a Lima. </w:t>
      </w:r>
    </w:p>
    <w:p w:rsidR="001B1657" w:rsidRPr="001621DF" w:rsidRDefault="001B1657" w:rsidP="001B1657">
      <w:pPr>
        <w:spacing w:after="0" w:line="240" w:lineRule="auto"/>
        <w:ind w:right="51"/>
        <w:jc w:val="both"/>
        <w:rPr>
          <w:rFonts w:ascii="Century Gothic" w:eastAsia="Arial Unicode MS" w:hAnsi="Century Gothic" w:cs="Calibri"/>
          <w:b/>
          <w:sz w:val="18"/>
          <w:szCs w:val="18"/>
          <w:lang w:val="es-ES"/>
        </w:rPr>
      </w:pPr>
      <w:r w:rsidRPr="001621DF">
        <w:rPr>
          <w:rFonts w:ascii="Century Gothic" w:eastAsia="Arial Unicode MS" w:hAnsi="Century Gothic" w:cs="Calibri"/>
          <w:b/>
          <w:sz w:val="18"/>
          <w:szCs w:val="18"/>
          <w:lang w:val="es-ES"/>
        </w:rPr>
        <w:t>Alimentación: Desayuno</w:t>
      </w:r>
    </w:p>
    <w:p w:rsidR="00D6032C" w:rsidRDefault="00D6032C" w:rsidP="003F2202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20"/>
        </w:rPr>
      </w:pPr>
    </w:p>
    <w:p w:rsidR="00C5469D" w:rsidRDefault="00C5469D" w:rsidP="00C5469D">
      <w:pPr>
        <w:spacing w:after="0" w:line="240" w:lineRule="auto"/>
        <w:ind w:right="49"/>
        <w:jc w:val="center"/>
        <w:rPr>
          <w:rFonts w:ascii="Century Gothic" w:eastAsia="Arial Unicode MS" w:hAnsi="Century Gothic" w:cs="Arial"/>
          <w:b/>
          <w:sz w:val="18"/>
          <w:szCs w:val="18"/>
          <w:lang w:val="es-ES"/>
        </w:rPr>
      </w:pPr>
    </w:p>
    <w:p w:rsidR="00550B1F" w:rsidRDefault="00550B1F" w:rsidP="00C5469D">
      <w:pPr>
        <w:spacing w:after="0" w:line="240" w:lineRule="auto"/>
        <w:ind w:right="49"/>
        <w:jc w:val="center"/>
        <w:rPr>
          <w:rFonts w:ascii="Century Gothic" w:eastAsia="Arial Unicode MS" w:hAnsi="Century Gothic" w:cs="Arial"/>
          <w:b/>
          <w:sz w:val="18"/>
          <w:szCs w:val="18"/>
          <w:lang w:val="es-ES"/>
        </w:rPr>
      </w:pPr>
    </w:p>
    <w:p w:rsidR="0044279C" w:rsidRPr="00481A97" w:rsidRDefault="00BE7FB6" w:rsidP="0044279C">
      <w:pPr>
        <w:jc w:val="center"/>
        <w:rPr>
          <w:rFonts w:ascii="Century Gothic" w:eastAsia="PMingLiU" w:hAnsi="Century Gothic" w:cs="Arial"/>
          <w:b/>
          <w:sz w:val="18"/>
          <w:szCs w:val="18"/>
          <w:highlight w:val="yellow"/>
        </w:rPr>
      </w:pPr>
      <w:r w:rsidRPr="0044279C">
        <w:rPr>
          <w:rFonts w:ascii="Century Gothic" w:eastAsia="PMingLiU" w:hAnsi="Century Gothic" w:cs="Arial"/>
          <w:b/>
          <w:szCs w:val="20"/>
        </w:rPr>
        <w:t>PRECIOS POR PERSONA EN US$.</w:t>
      </w:r>
      <w:r w:rsidR="001B1657" w:rsidRPr="0044279C">
        <w:rPr>
          <w:rFonts w:ascii="Century Gothic" w:eastAsia="PMingLiU" w:hAnsi="Century Gothic" w:cs="Arial"/>
          <w:b/>
          <w:szCs w:val="20"/>
        </w:rPr>
        <w:t xml:space="preserve"> </w:t>
      </w:r>
      <w:r w:rsidR="00E037E1"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 xml:space="preserve"> </w:t>
      </w:r>
    </w:p>
    <w:tbl>
      <w:tblPr>
        <w:tblW w:w="751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25"/>
        <w:gridCol w:w="1087"/>
        <w:gridCol w:w="1701"/>
      </w:tblGrid>
      <w:tr w:rsidR="0044279C" w:rsidRPr="0044279C" w:rsidTr="0044279C">
        <w:trPr>
          <w:trHeight w:val="382"/>
          <w:jc w:val="center"/>
        </w:trPr>
        <w:tc>
          <w:tcPr>
            <w:tcW w:w="4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279C" w:rsidRPr="0044279C" w:rsidRDefault="0044279C" w:rsidP="0044279C">
            <w:pPr>
              <w:pStyle w:val="Sinespaciado"/>
              <w:jc w:val="center"/>
              <w:rPr>
                <w:rFonts w:ascii="Century Gothic" w:hAnsi="Century Gothic"/>
                <w:lang w:val="es-ES" w:eastAsia="es-PE"/>
              </w:rPr>
            </w:pPr>
          </w:p>
        </w:tc>
        <w:tc>
          <w:tcPr>
            <w:tcW w:w="278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E36C0A" w:themeFill="accent6" w:themeFillShade="BF"/>
            <w:vAlign w:val="center"/>
            <w:hideMark/>
          </w:tcPr>
          <w:p w:rsidR="0044279C" w:rsidRPr="0044279C" w:rsidRDefault="0044279C" w:rsidP="0044279C">
            <w:pPr>
              <w:pStyle w:val="Sinespaciado"/>
              <w:jc w:val="center"/>
              <w:rPr>
                <w:rFonts w:ascii="Century Gothic" w:hAnsi="Century Gothic" w:cs="Calibri"/>
                <w:b/>
                <w:bCs/>
                <w:color w:val="FFFFFF" w:themeColor="background1"/>
                <w:sz w:val="20"/>
                <w:szCs w:val="20"/>
                <w:lang w:eastAsia="es-PE"/>
              </w:rPr>
            </w:pPr>
            <w:r w:rsidRPr="0044279C">
              <w:rPr>
                <w:rFonts w:ascii="Century Gothic" w:hAnsi="Century Gothic" w:cs="Calibri"/>
                <w:b/>
                <w:bCs/>
                <w:color w:val="FFFFFF" w:themeColor="background1"/>
                <w:sz w:val="20"/>
                <w:szCs w:val="20"/>
                <w:lang w:eastAsia="es-PE"/>
              </w:rPr>
              <w:t>Tarifa Regular</w:t>
            </w:r>
          </w:p>
        </w:tc>
      </w:tr>
      <w:tr w:rsidR="0044279C" w:rsidRPr="0044279C" w:rsidTr="0044279C">
        <w:trPr>
          <w:trHeight w:val="236"/>
          <w:jc w:val="center"/>
        </w:trPr>
        <w:tc>
          <w:tcPr>
            <w:tcW w:w="47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1F497D" w:themeFill="text2"/>
            <w:vAlign w:val="center"/>
            <w:hideMark/>
          </w:tcPr>
          <w:p w:rsidR="0044279C" w:rsidRPr="0044279C" w:rsidRDefault="0044279C" w:rsidP="0044279C">
            <w:pPr>
              <w:pStyle w:val="Sinespaciado"/>
              <w:jc w:val="center"/>
              <w:rPr>
                <w:rFonts w:ascii="Century Gothic" w:hAnsi="Century Gothic" w:cs="Calibri"/>
                <w:b/>
                <w:bCs/>
                <w:color w:val="FFFFFF" w:themeColor="background1"/>
                <w:sz w:val="20"/>
                <w:szCs w:val="20"/>
                <w:lang w:eastAsia="es-PE"/>
              </w:rPr>
            </w:pPr>
            <w:r w:rsidRPr="0044279C">
              <w:rPr>
                <w:rFonts w:ascii="Century Gothic" w:hAnsi="Century Gothic" w:cs="Calibri"/>
                <w:b/>
                <w:bCs/>
                <w:color w:val="FFFFFF" w:themeColor="background1"/>
                <w:sz w:val="20"/>
                <w:szCs w:val="20"/>
                <w:lang w:eastAsia="es-PE"/>
              </w:rPr>
              <w:t>HOTELES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1F497D" w:themeFill="text2"/>
            <w:vAlign w:val="center"/>
            <w:hideMark/>
          </w:tcPr>
          <w:p w:rsidR="0044279C" w:rsidRPr="0044279C" w:rsidRDefault="0044279C" w:rsidP="0044279C">
            <w:pPr>
              <w:pStyle w:val="Sinespaciado"/>
              <w:jc w:val="center"/>
              <w:rPr>
                <w:rFonts w:ascii="Century Gothic" w:hAnsi="Century Gothic" w:cs="Calibri"/>
                <w:b/>
                <w:bCs/>
                <w:color w:val="FFFFFF" w:themeColor="background1"/>
                <w:sz w:val="20"/>
                <w:szCs w:val="20"/>
                <w:lang w:eastAsia="es-PE"/>
              </w:rPr>
            </w:pPr>
            <w:r w:rsidRPr="0044279C">
              <w:rPr>
                <w:rFonts w:ascii="Century Gothic" w:hAnsi="Century Gothic" w:cs="Calibri"/>
                <w:b/>
                <w:bCs/>
                <w:color w:val="FFFFFF" w:themeColor="background1"/>
                <w:sz w:val="20"/>
                <w:szCs w:val="20"/>
                <w:lang w:eastAsia="es-PE"/>
              </w:rPr>
              <w:t>SGL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1F497D" w:themeFill="text2"/>
            <w:vAlign w:val="center"/>
            <w:hideMark/>
          </w:tcPr>
          <w:p w:rsidR="0044279C" w:rsidRPr="0044279C" w:rsidRDefault="0044279C" w:rsidP="0044279C">
            <w:pPr>
              <w:pStyle w:val="Sinespaciado"/>
              <w:jc w:val="center"/>
              <w:rPr>
                <w:rFonts w:ascii="Century Gothic" w:hAnsi="Century Gothic" w:cs="Calibri"/>
                <w:b/>
                <w:bCs/>
                <w:color w:val="FFFFFF" w:themeColor="background1"/>
                <w:sz w:val="20"/>
                <w:szCs w:val="20"/>
                <w:lang w:eastAsia="es-PE"/>
              </w:rPr>
            </w:pPr>
            <w:r w:rsidRPr="0044279C">
              <w:rPr>
                <w:rFonts w:ascii="Century Gothic" w:hAnsi="Century Gothic" w:cs="Calibri"/>
                <w:b/>
                <w:bCs/>
                <w:color w:val="FFFFFF" w:themeColor="background1"/>
                <w:sz w:val="20"/>
                <w:szCs w:val="20"/>
                <w:lang w:eastAsia="es-PE"/>
              </w:rPr>
              <w:t>DBL</w:t>
            </w:r>
          </w:p>
        </w:tc>
      </w:tr>
      <w:tr w:rsidR="0044279C" w:rsidRPr="0044279C" w:rsidTr="0044279C">
        <w:trPr>
          <w:trHeight w:val="224"/>
          <w:jc w:val="center"/>
        </w:trPr>
        <w:tc>
          <w:tcPr>
            <w:tcW w:w="47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279C" w:rsidRPr="0044279C" w:rsidRDefault="0044279C" w:rsidP="0044279C">
            <w:pPr>
              <w:pStyle w:val="Sinespaciado"/>
              <w:jc w:val="center"/>
              <w:rPr>
                <w:rFonts w:ascii="Century Gothic" w:hAnsi="Century Gothic" w:cs="Calibri"/>
                <w:b/>
                <w:color w:val="000000"/>
                <w:sz w:val="20"/>
                <w:szCs w:val="20"/>
                <w:lang w:eastAsia="es-PE"/>
              </w:rPr>
            </w:pPr>
            <w:r w:rsidRPr="0044279C">
              <w:rPr>
                <w:rFonts w:ascii="Century Gothic" w:hAnsi="Century Gothic" w:cs="Calibri"/>
                <w:b/>
                <w:color w:val="000000"/>
                <w:sz w:val="20"/>
                <w:szCs w:val="20"/>
                <w:lang w:eastAsia="es-PE"/>
              </w:rPr>
              <w:t>LIMA – VILLA BARRANCO</w:t>
            </w:r>
          </w:p>
        </w:tc>
        <w:tc>
          <w:tcPr>
            <w:tcW w:w="1087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44279C" w:rsidRPr="0044279C" w:rsidRDefault="0044279C" w:rsidP="0044279C">
            <w:pPr>
              <w:pStyle w:val="Sinespaciado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44279C">
              <w:rPr>
                <w:rFonts w:ascii="Century Gothic" w:hAnsi="Century Gothic"/>
                <w:b/>
                <w:bCs/>
                <w:sz w:val="20"/>
                <w:szCs w:val="20"/>
              </w:rPr>
              <w:t>1956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44279C" w:rsidRPr="0044279C" w:rsidRDefault="0044279C" w:rsidP="0044279C">
            <w:pPr>
              <w:pStyle w:val="Sinespaciado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44279C">
              <w:rPr>
                <w:rFonts w:ascii="Century Gothic" w:hAnsi="Century Gothic"/>
                <w:b/>
                <w:bCs/>
                <w:sz w:val="20"/>
                <w:szCs w:val="20"/>
              </w:rPr>
              <w:t>1282</w:t>
            </w:r>
          </w:p>
        </w:tc>
      </w:tr>
      <w:tr w:rsidR="0044279C" w:rsidRPr="0044279C" w:rsidTr="0044279C">
        <w:trPr>
          <w:trHeight w:val="224"/>
          <w:jc w:val="center"/>
        </w:trPr>
        <w:tc>
          <w:tcPr>
            <w:tcW w:w="47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279C" w:rsidRPr="0044279C" w:rsidRDefault="0044279C" w:rsidP="0044279C">
            <w:pPr>
              <w:pStyle w:val="Sinespaciado"/>
              <w:jc w:val="center"/>
              <w:rPr>
                <w:rFonts w:ascii="Century Gothic" w:hAnsi="Century Gothic" w:cs="Calibri"/>
                <w:b/>
                <w:color w:val="000000"/>
                <w:sz w:val="20"/>
                <w:szCs w:val="20"/>
                <w:lang w:val="es-ES" w:eastAsia="es-PE"/>
              </w:rPr>
            </w:pPr>
            <w:r w:rsidRPr="0044279C">
              <w:rPr>
                <w:rFonts w:ascii="Century Gothic" w:hAnsi="Century Gothic" w:cs="Calibri"/>
                <w:b/>
                <w:color w:val="000000"/>
                <w:sz w:val="20"/>
                <w:szCs w:val="20"/>
                <w:lang w:val="es-ES" w:eastAsia="es-PE"/>
              </w:rPr>
              <w:t>VALLE SAGRADO – ARANWA SACRED VALLEY</w:t>
            </w:r>
          </w:p>
        </w:tc>
        <w:tc>
          <w:tcPr>
            <w:tcW w:w="1087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44279C" w:rsidRPr="0044279C" w:rsidRDefault="0044279C" w:rsidP="0044279C">
            <w:pPr>
              <w:pStyle w:val="Sinespaciado"/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  <w:lang w:val="es-ES" w:eastAsia="es-PE"/>
              </w:rPr>
            </w:pPr>
          </w:p>
        </w:tc>
        <w:tc>
          <w:tcPr>
            <w:tcW w:w="1701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44279C" w:rsidRPr="0044279C" w:rsidRDefault="0044279C" w:rsidP="0044279C">
            <w:pPr>
              <w:pStyle w:val="Sinespaciado"/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  <w:lang w:val="es-ES" w:eastAsia="es-PE"/>
              </w:rPr>
            </w:pPr>
          </w:p>
        </w:tc>
      </w:tr>
      <w:tr w:rsidR="0044279C" w:rsidRPr="0044279C" w:rsidTr="0044279C">
        <w:trPr>
          <w:trHeight w:val="236"/>
          <w:jc w:val="center"/>
        </w:trPr>
        <w:tc>
          <w:tcPr>
            <w:tcW w:w="47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279C" w:rsidRPr="0044279C" w:rsidRDefault="0044279C" w:rsidP="0044279C">
            <w:pPr>
              <w:pStyle w:val="Sinespaciado"/>
              <w:jc w:val="center"/>
              <w:rPr>
                <w:rFonts w:ascii="Century Gothic" w:hAnsi="Century Gothic" w:cs="Calibri"/>
                <w:b/>
                <w:color w:val="000000"/>
                <w:sz w:val="20"/>
                <w:szCs w:val="20"/>
                <w:lang w:eastAsia="es-PE"/>
              </w:rPr>
            </w:pPr>
            <w:r w:rsidRPr="0044279C">
              <w:rPr>
                <w:rFonts w:ascii="Century Gothic" w:eastAsia="PMingLiU" w:hAnsi="Century Gothic" w:cs="Arial"/>
                <w:b/>
                <w:color w:val="000000"/>
                <w:sz w:val="20"/>
                <w:szCs w:val="20"/>
                <w:lang w:eastAsia="es-PE"/>
              </w:rPr>
              <w:t>CUSCO – PALACIO MANCO CÁPAC</w:t>
            </w:r>
          </w:p>
        </w:tc>
        <w:tc>
          <w:tcPr>
            <w:tcW w:w="1087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279C" w:rsidRPr="0044279C" w:rsidRDefault="0044279C" w:rsidP="0044279C">
            <w:pPr>
              <w:pStyle w:val="Sinespaciado"/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279C" w:rsidRPr="0044279C" w:rsidRDefault="0044279C" w:rsidP="0044279C">
            <w:pPr>
              <w:pStyle w:val="Sinespaciado"/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  <w:lang w:eastAsia="es-PE"/>
              </w:rPr>
            </w:pPr>
          </w:p>
        </w:tc>
      </w:tr>
    </w:tbl>
    <w:p w:rsidR="0044279C" w:rsidRDefault="0044279C" w:rsidP="009E3F3A">
      <w:pPr>
        <w:spacing w:after="0" w:line="240" w:lineRule="auto"/>
        <w:jc w:val="center"/>
        <w:rPr>
          <w:rFonts w:ascii="Century Gothic" w:eastAsia="PMingLiU" w:hAnsi="Century Gothic" w:cs="Arial"/>
          <w:b/>
          <w:sz w:val="18"/>
          <w:szCs w:val="18"/>
          <w:highlight w:val="yellow"/>
        </w:rPr>
      </w:pPr>
    </w:p>
    <w:p w:rsidR="009E3F3A" w:rsidRPr="00481A97" w:rsidRDefault="009E3F3A" w:rsidP="009E3F3A">
      <w:pPr>
        <w:spacing w:after="0" w:line="240" w:lineRule="auto"/>
        <w:jc w:val="center"/>
        <w:rPr>
          <w:rFonts w:ascii="Century Gothic" w:eastAsia="PMingLiU" w:hAnsi="Century Gothic" w:cs="Arial"/>
          <w:b/>
          <w:sz w:val="18"/>
          <w:szCs w:val="18"/>
        </w:rPr>
      </w:pPr>
      <w:r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>TAR</w:t>
      </w:r>
      <w:r w:rsid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>IFAS APLICAN PARA PAGO EN EFECTIVO, CHEQUE O TRANSFERENCIA</w:t>
      </w:r>
    </w:p>
    <w:p w:rsidR="00C5469D" w:rsidRDefault="00875436" w:rsidP="00C5469D">
      <w:pPr>
        <w:spacing w:after="0"/>
        <w:jc w:val="center"/>
        <w:rPr>
          <w:rFonts w:ascii="Century Gothic" w:eastAsia="PMingLiU" w:hAnsi="Century Gothic" w:cs="Arial"/>
          <w:b/>
          <w:sz w:val="18"/>
          <w:szCs w:val="18"/>
        </w:rPr>
      </w:pPr>
      <w:r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 xml:space="preserve">SUPLEMENTO </w:t>
      </w:r>
      <w:r w:rsidR="00202344"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>PASAJERO</w:t>
      </w:r>
      <w:r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 xml:space="preserve"> VIAJANDO SOLO</w:t>
      </w:r>
      <w:r w:rsid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 xml:space="preserve"> US$ </w:t>
      </w:r>
      <w:r w:rsidR="00550B1F">
        <w:rPr>
          <w:rFonts w:ascii="Century Gothic" w:eastAsia="PMingLiU" w:hAnsi="Century Gothic" w:cs="Arial"/>
          <w:b/>
          <w:sz w:val="18"/>
          <w:szCs w:val="18"/>
          <w:highlight w:val="yellow"/>
        </w:rPr>
        <w:t>227</w:t>
      </w:r>
      <w:r w:rsidR="00202344"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>.00</w:t>
      </w:r>
    </w:p>
    <w:p w:rsidR="00D6032C" w:rsidRDefault="00D6032C" w:rsidP="00C5469D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20"/>
          <w:szCs w:val="18"/>
        </w:rPr>
      </w:pPr>
    </w:p>
    <w:p w:rsidR="001B1657" w:rsidRDefault="001B1657" w:rsidP="00C5469D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20"/>
          <w:szCs w:val="18"/>
        </w:rPr>
      </w:pPr>
    </w:p>
    <w:p w:rsidR="001B1657" w:rsidRDefault="001B1657" w:rsidP="00C5469D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20"/>
          <w:szCs w:val="18"/>
        </w:rPr>
      </w:pPr>
    </w:p>
    <w:p w:rsidR="001B1657" w:rsidRDefault="001B1657" w:rsidP="00C5469D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20"/>
          <w:szCs w:val="18"/>
        </w:rPr>
      </w:pPr>
    </w:p>
    <w:p w:rsidR="001B1657" w:rsidRDefault="001B1657" w:rsidP="00C5469D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20"/>
          <w:szCs w:val="18"/>
        </w:rPr>
      </w:pPr>
    </w:p>
    <w:p w:rsidR="0044279C" w:rsidRDefault="0044279C" w:rsidP="00BF1903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20"/>
          <w:szCs w:val="18"/>
        </w:rPr>
      </w:pPr>
    </w:p>
    <w:p w:rsidR="0044279C" w:rsidRDefault="0044279C" w:rsidP="00BF1903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20"/>
          <w:szCs w:val="18"/>
        </w:rPr>
      </w:pPr>
    </w:p>
    <w:p w:rsidR="00C35709" w:rsidRDefault="00CA3AAF" w:rsidP="00BF1903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20"/>
          <w:szCs w:val="18"/>
        </w:rPr>
      </w:pPr>
      <w:r w:rsidRPr="00CA3AAF">
        <w:rPr>
          <w:rFonts w:ascii="Century Gothic" w:eastAsia="PMingLiU" w:hAnsi="Century Gothic" w:cs="Arial"/>
          <w:b/>
          <w:color w:val="2F5496"/>
          <w:sz w:val="20"/>
          <w:szCs w:val="18"/>
        </w:rPr>
        <w:lastRenderedPageBreak/>
        <w:t>EL PROGRAMA INCLUYE:</w:t>
      </w:r>
    </w:p>
    <w:p w:rsidR="001B1657" w:rsidRPr="001621DF" w:rsidRDefault="001B1657" w:rsidP="00550B1F">
      <w:pPr>
        <w:numPr>
          <w:ilvl w:val="0"/>
          <w:numId w:val="49"/>
        </w:numPr>
        <w:spacing w:after="0" w:line="240" w:lineRule="auto"/>
        <w:ind w:left="709"/>
        <w:contextualSpacing/>
        <w:jc w:val="both"/>
        <w:rPr>
          <w:rFonts w:ascii="Century Gothic" w:eastAsia="PMingLiU" w:hAnsi="Century Gothic" w:cs="Calibri"/>
          <w:sz w:val="18"/>
          <w:szCs w:val="18"/>
        </w:rPr>
      </w:pPr>
      <w:r w:rsidRPr="001621DF">
        <w:rPr>
          <w:rFonts w:ascii="Century Gothic" w:eastAsia="PMingLiU" w:hAnsi="Century Gothic" w:cs="Calibri"/>
          <w:sz w:val="18"/>
          <w:szCs w:val="18"/>
        </w:rPr>
        <w:t>Traslados de entrada y de salida en Lima y Cusco según itinerario.</w:t>
      </w:r>
    </w:p>
    <w:p w:rsidR="001B1657" w:rsidRPr="001621DF" w:rsidRDefault="001B1657" w:rsidP="00550B1F">
      <w:pPr>
        <w:numPr>
          <w:ilvl w:val="0"/>
          <w:numId w:val="49"/>
        </w:numPr>
        <w:spacing w:after="0" w:line="240" w:lineRule="auto"/>
        <w:ind w:left="709"/>
        <w:contextualSpacing/>
        <w:jc w:val="both"/>
        <w:rPr>
          <w:rFonts w:ascii="Century Gothic" w:eastAsia="PMingLiU" w:hAnsi="Century Gothic" w:cs="Calibri"/>
          <w:sz w:val="18"/>
          <w:szCs w:val="18"/>
        </w:rPr>
      </w:pPr>
      <w:r w:rsidRPr="001621DF">
        <w:rPr>
          <w:rFonts w:ascii="Century Gothic" w:eastAsia="PMingLiU" w:hAnsi="Century Gothic" w:cs="Calibri"/>
          <w:sz w:val="18"/>
          <w:szCs w:val="18"/>
        </w:rPr>
        <w:t xml:space="preserve">2 noches de alojamiento en </w:t>
      </w:r>
      <w:r w:rsidRPr="001621DF">
        <w:rPr>
          <w:rFonts w:ascii="Century Gothic" w:eastAsia="PMingLiU" w:hAnsi="Century Gothic" w:cs="Calibri"/>
          <w:b/>
          <w:i/>
          <w:sz w:val="18"/>
          <w:szCs w:val="18"/>
        </w:rPr>
        <w:t>Villa Barranco</w:t>
      </w:r>
      <w:r w:rsidRPr="001621DF">
        <w:rPr>
          <w:rFonts w:ascii="Century Gothic" w:eastAsia="PMingLiU" w:hAnsi="Century Gothic" w:cs="Calibri"/>
          <w:sz w:val="18"/>
          <w:szCs w:val="18"/>
        </w:rPr>
        <w:t xml:space="preserve"> (2 desayunos)</w:t>
      </w:r>
    </w:p>
    <w:p w:rsidR="001B1657" w:rsidRPr="001621DF" w:rsidRDefault="001B1657" w:rsidP="00550B1F">
      <w:pPr>
        <w:numPr>
          <w:ilvl w:val="0"/>
          <w:numId w:val="49"/>
        </w:numPr>
        <w:spacing w:after="0" w:line="240" w:lineRule="auto"/>
        <w:ind w:left="709"/>
        <w:contextualSpacing/>
        <w:jc w:val="both"/>
        <w:rPr>
          <w:rFonts w:ascii="Century Gothic" w:eastAsia="PMingLiU" w:hAnsi="Century Gothic" w:cs="Calibri"/>
          <w:sz w:val="18"/>
          <w:szCs w:val="18"/>
        </w:rPr>
      </w:pPr>
      <w:r w:rsidRPr="001621DF">
        <w:rPr>
          <w:rFonts w:ascii="Century Gothic" w:eastAsia="PMingLiU" w:hAnsi="Century Gothic" w:cs="Calibri"/>
          <w:sz w:val="18"/>
          <w:szCs w:val="18"/>
        </w:rPr>
        <w:t xml:space="preserve">2 noches de alojamiento en </w:t>
      </w:r>
      <w:proofErr w:type="spellStart"/>
      <w:r w:rsidRPr="001621DF">
        <w:rPr>
          <w:rFonts w:ascii="Century Gothic" w:eastAsia="PMingLiU" w:hAnsi="Century Gothic" w:cs="Calibri"/>
          <w:b/>
          <w:i/>
          <w:sz w:val="18"/>
          <w:szCs w:val="18"/>
        </w:rPr>
        <w:t>Aranwa</w:t>
      </w:r>
      <w:proofErr w:type="spellEnd"/>
      <w:r w:rsidRPr="001621DF">
        <w:rPr>
          <w:rFonts w:ascii="Century Gothic" w:eastAsia="PMingLiU" w:hAnsi="Century Gothic" w:cs="Calibri"/>
          <w:b/>
          <w:i/>
          <w:sz w:val="18"/>
          <w:szCs w:val="18"/>
        </w:rPr>
        <w:t xml:space="preserve"> </w:t>
      </w:r>
      <w:proofErr w:type="spellStart"/>
      <w:r w:rsidRPr="001621DF">
        <w:rPr>
          <w:rFonts w:ascii="Century Gothic" w:eastAsia="PMingLiU" w:hAnsi="Century Gothic" w:cs="Calibri"/>
          <w:b/>
          <w:i/>
          <w:sz w:val="18"/>
          <w:szCs w:val="18"/>
        </w:rPr>
        <w:t>Sacred</w:t>
      </w:r>
      <w:proofErr w:type="spellEnd"/>
      <w:r w:rsidRPr="001621DF">
        <w:rPr>
          <w:rFonts w:ascii="Century Gothic" w:eastAsia="PMingLiU" w:hAnsi="Century Gothic" w:cs="Calibri"/>
          <w:b/>
          <w:i/>
          <w:sz w:val="18"/>
          <w:szCs w:val="18"/>
        </w:rPr>
        <w:t xml:space="preserve"> Valley &amp; </w:t>
      </w:r>
      <w:proofErr w:type="spellStart"/>
      <w:r w:rsidRPr="001621DF">
        <w:rPr>
          <w:rFonts w:ascii="Century Gothic" w:eastAsia="PMingLiU" w:hAnsi="Century Gothic" w:cs="Calibri"/>
          <w:b/>
          <w:i/>
          <w:sz w:val="18"/>
          <w:szCs w:val="18"/>
        </w:rPr>
        <w:t>Wellness</w:t>
      </w:r>
      <w:proofErr w:type="spellEnd"/>
      <w:r w:rsidRPr="001621DF">
        <w:rPr>
          <w:rFonts w:ascii="Century Gothic" w:eastAsia="PMingLiU" w:hAnsi="Century Gothic" w:cs="Calibri"/>
          <w:sz w:val="18"/>
          <w:szCs w:val="18"/>
        </w:rPr>
        <w:t xml:space="preserve"> (2 desayunos)</w:t>
      </w:r>
    </w:p>
    <w:p w:rsidR="001B1657" w:rsidRPr="001621DF" w:rsidRDefault="001B1657" w:rsidP="00550B1F">
      <w:pPr>
        <w:numPr>
          <w:ilvl w:val="0"/>
          <w:numId w:val="49"/>
        </w:numPr>
        <w:spacing w:after="0" w:line="240" w:lineRule="auto"/>
        <w:ind w:left="709"/>
        <w:contextualSpacing/>
        <w:jc w:val="both"/>
        <w:rPr>
          <w:rFonts w:ascii="Century Gothic" w:eastAsia="PMingLiU" w:hAnsi="Century Gothic" w:cs="Calibri"/>
          <w:sz w:val="18"/>
          <w:szCs w:val="18"/>
        </w:rPr>
      </w:pPr>
      <w:r w:rsidRPr="001621DF">
        <w:rPr>
          <w:rFonts w:ascii="Century Gothic" w:eastAsia="PMingLiU" w:hAnsi="Century Gothic" w:cs="Calibri"/>
          <w:sz w:val="18"/>
          <w:szCs w:val="18"/>
        </w:rPr>
        <w:t>FD Valle Sagrado de los Incas (almuerzo incluido)</w:t>
      </w:r>
    </w:p>
    <w:p w:rsidR="001B1657" w:rsidRPr="001621DF" w:rsidRDefault="001B1657" w:rsidP="00550B1F">
      <w:pPr>
        <w:numPr>
          <w:ilvl w:val="0"/>
          <w:numId w:val="49"/>
        </w:numPr>
        <w:spacing w:after="0" w:line="240" w:lineRule="auto"/>
        <w:ind w:left="709"/>
        <w:contextualSpacing/>
        <w:jc w:val="both"/>
        <w:rPr>
          <w:rFonts w:ascii="Century Gothic" w:eastAsia="PMingLiU" w:hAnsi="Century Gothic" w:cs="Calibri"/>
          <w:sz w:val="18"/>
          <w:szCs w:val="18"/>
        </w:rPr>
      </w:pPr>
      <w:r w:rsidRPr="001621DF">
        <w:rPr>
          <w:rFonts w:ascii="Century Gothic" w:eastAsia="PMingLiU" w:hAnsi="Century Gothic" w:cs="Calibri"/>
          <w:sz w:val="18"/>
          <w:szCs w:val="18"/>
        </w:rPr>
        <w:t>FD Machu Picchu en tren Categoría primera clase (almuerzo incluido)</w:t>
      </w:r>
    </w:p>
    <w:p w:rsidR="001B1657" w:rsidRPr="001621DF" w:rsidRDefault="001B1657" w:rsidP="00550B1F">
      <w:pPr>
        <w:numPr>
          <w:ilvl w:val="0"/>
          <w:numId w:val="49"/>
        </w:numPr>
        <w:spacing w:after="0" w:line="240" w:lineRule="auto"/>
        <w:ind w:left="709"/>
        <w:contextualSpacing/>
        <w:jc w:val="both"/>
        <w:rPr>
          <w:rFonts w:ascii="Century Gothic" w:eastAsia="PMingLiU" w:hAnsi="Century Gothic" w:cs="Calibri"/>
          <w:sz w:val="18"/>
          <w:szCs w:val="18"/>
        </w:rPr>
      </w:pPr>
      <w:r w:rsidRPr="001621DF">
        <w:rPr>
          <w:rFonts w:ascii="Century Gothic" w:eastAsia="PMingLiU" w:hAnsi="Century Gothic" w:cs="Calibri"/>
          <w:sz w:val="18"/>
          <w:szCs w:val="18"/>
        </w:rPr>
        <w:t xml:space="preserve">2 noches de alojamiento en </w:t>
      </w:r>
      <w:r w:rsidRPr="001621DF">
        <w:rPr>
          <w:rFonts w:ascii="Century Gothic" w:eastAsia="PMingLiU" w:hAnsi="Century Gothic" w:cs="Calibri"/>
          <w:b/>
          <w:i/>
          <w:sz w:val="18"/>
          <w:szCs w:val="18"/>
        </w:rPr>
        <w:t xml:space="preserve">Palacio Manco </w:t>
      </w:r>
      <w:proofErr w:type="spellStart"/>
      <w:r w:rsidRPr="001621DF">
        <w:rPr>
          <w:rFonts w:ascii="Century Gothic" w:eastAsia="PMingLiU" w:hAnsi="Century Gothic" w:cs="Calibri"/>
          <w:b/>
          <w:i/>
          <w:sz w:val="18"/>
          <w:szCs w:val="18"/>
        </w:rPr>
        <w:t>Cápac</w:t>
      </w:r>
      <w:proofErr w:type="spellEnd"/>
      <w:r w:rsidRPr="001621DF">
        <w:rPr>
          <w:rFonts w:ascii="Century Gothic" w:eastAsia="PMingLiU" w:hAnsi="Century Gothic" w:cs="Calibri"/>
          <w:sz w:val="18"/>
          <w:szCs w:val="18"/>
        </w:rPr>
        <w:t xml:space="preserve"> (2 desayunos)</w:t>
      </w:r>
    </w:p>
    <w:p w:rsidR="001B1657" w:rsidRPr="001621DF" w:rsidRDefault="001B1657" w:rsidP="00550B1F">
      <w:pPr>
        <w:numPr>
          <w:ilvl w:val="0"/>
          <w:numId w:val="49"/>
        </w:numPr>
        <w:spacing w:after="0" w:line="240" w:lineRule="auto"/>
        <w:ind w:left="709"/>
        <w:contextualSpacing/>
        <w:jc w:val="both"/>
        <w:rPr>
          <w:rFonts w:ascii="Century Gothic" w:eastAsia="PMingLiU" w:hAnsi="Century Gothic" w:cs="Calibri"/>
          <w:sz w:val="18"/>
          <w:szCs w:val="18"/>
        </w:rPr>
      </w:pPr>
      <w:r w:rsidRPr="001621DF">
        <w:rPr>
          <w:rFonts w:ascii="Century Gothic" w:eastAsia="PMingLiU" w:hAnsi="Century Gothic" w:cs="Calibri"/>
          <w:sz w:val="18"/>
          <w:szCs w:val="18"/>
        </w:rPr>
        <w:t>Transporte, entradas y guiado en servicio regular (español o inglés)</w:t>
      </w:r>
    </w:p>
    <w:p w:rsidR="001B1657" w:rsidRDefault="001B1657" w:rsidP="00BF1903">
      <w:pPr>
        <w:pStyle w:val="Sinespaciado"/>
        <w:tabs>
          <w:tab w:val="left" w:pos="6495"/>
        </w:tabs>
        <w:jc w:val="both"/>
        <w:rPr>
          <w:rFonts w:ascii="Century Gothic" w:eastAsia="PMingLiU" w:hAnsi="Century Gothic" w:cs="Calibri"/>
          <w:b/>
          <w:color w:val="1F497D"/>
          <w:sz w:val="20"/>
          <w:szCs w:val="18"/>
        </w:rPr>
      </w:pPr>
    </w:p>
    <w:p w:rsidR="00C35709" w:rsidRDefault="00C35709" w:rsidP="00BF1903">
      <w:pPr>
        <w:pStyle w:val="Sinespaciado"/>
        <w:tabs>
          <w:tab w:val="left" w:pos="6495"/>
        </w:tabs>
        <w:jc w:val="both"/>
        <w:rPr>
          <w:rFonts w:ascii="Century Gothic" w:eastAsia="PMingLiU" w:hAnsi="Century Gothic" w:cs="Calibri"/>
          <w:b/>
          <w:color w:val="1F497D"/>
          <w:sz w:val="20"/>
          <w:szCs w:val="18"/>
        </w:rPr>
      </w:pPr>
      <w:r w:rsidRPr="009D6682">
        <w:rPr>
          <w:rFonts w:ascii="Century Gothic" w:eastAsia="PMingLiU" w:hAnsi="Century Gothic" w:cs="Calibri"/>
          <w:b/>
          <w:color w:val="1F497D"/>
          <w:sz w:val="20"/>
          <w:szCs w:val="18"/>
        </w:rPr>
        <w:t>Impuestos Ecuatorianos: IVA, ISD</w:t>
      </w:r>
    </w:p>
    <w:p w:rsidR="00B1344C" w:rsidRDefault="00B1344C" w:rsidP="00BF1903">
      <w:pPr>
        <w:spacing w:after="0" w:line="240" w:lineRule="auto"/>
        <w:jc w:val="both"/>
        <w:rPr>
          <w:rFonts w:ascii="Century Gothic" w:eastAsia="PMingLiU" w:hAnsi="Century Gothic" w:cs="Calibri"/>
          <w:b/>
          <w:color w:val="1F497D"/>
          <w:sz w:val="20"/>
          <w:szCs w:val="18"/>
        </w:rPr>
      </w:pPr>
    </w:p>
    <w:p w:rsidR="00FB42BE" w:rsidRDefault="00CA3AAF" w:rsidP="00BF1903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20"/>
          <w:szCs w:val="18"/>
        </w:rPr>
      </w:pPr>
      <w:r w:rsidRPr="00CA3AAF">
        <w:rPr>
          <w:rFonts w:ascii="Century Gothic" w:eastAsia="PMingLiU" w:hAnsi="Century Gothic" w:cs="Calibri"/>
          <w:b/>
          <w:color w:val="1F497D"/>
          <w:sz w:val="20"/>
          <w:szCs w:val="18"/>
        </w:rPr>
        <w:t xml:space="preserve">EL PROGRAMA </w:t>
      </w:r>
      <w:r w:rsidRPr="00CA3AAF">
        <w:rPr>
          <w:rFonts w:ascii="Century Gothic" w:eastAsia="PMingLiU" w:hAnsi="Century Gothic" w:cs="Arial"/>
          <w:b/>
          <w:color w:val="2F5496"/>
          <w:sz w:val="20"/>
          <w:szCs w:val="18"/>
        </w:rPr>
        <w:t>NO INCLUYE:</w:t>
      </w:r>
    </w:p>
    <w:p w:rsidR="00AA5542" w:rsidRDefault="00AA5542" w:rsidP="00550B1F">
      <w:pPr>
        <w:pStyle w:val="Sinespaciado"/>
        <w:numPr>
          <w:ilvl w:val="0"/>
          <w:numId w:val="50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Boletos aéreos e impuestos de estos.</w:t>
      </w:r>
    </w:p>
    <w:p w:rsidR="00AA5542" w:rsidRDefault="00AA5542" w:rsidP="00550B1F">
      <w:pPr>
        <w:pStyle w:val="Sinespaciado"/>
        <w:numPr>
          <w:ilvl w:val="0"/>
          <w:numId w:val="50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 xml:space="preserve">Impuestos de salida nacionales e internacionales. </w:t>
      </w:r>
    </w:p>
    <w:p w:rsidR="00AA5542" w:rsidRDefault="00AA5542" w:rsidP="00550B1F">
      <w:pPr>
        <w:pStyle w:val="Sinespaciado"/>
        <w:numPr>
          <w:ilvl w:val="0"/>
          <w:numId w:val="50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Alimentación no mencionada en el programa.</w:t>
      </w:r>
    </w:p>
    <w:p w:rsidR="00B1344C" w:rsidRPr="00C5469D" w:rsidRDefault="00AA5542" w:rsidP="00550B1F">
      <w:pPr>
        <w:pStyle w:val="Sinespaciado"/>
        <w:numPr>
          <w:ilvl w:val="0"/>
          <w:numId w:val="50"/>
        </w:numPr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  <w:r w:rsidRPr="00DD5832">
        <w:rPr>
          <w:rFonts w:ascii="Century Gothic" w:hAnsi="Century Gothic"/>
          <w:sz w:val="18"/>
          <w:szCs w:val="18"/>
          <w:lang w:val="es-ES"/>
        </w:rPr>
        <w:t>Gastos no especificados en el programa.</w:t>
      </w:r>
    </w:p>
    <w:p w:rsidR="00C5469D" w:rsidRDefault="00C5469D" w:rsidP="00C5469D">
      <w:pPr>
        <w:pStyle w:val="Sinespaciado"/>
        <w:jc w:val="both"/>
        <w:rPr>
          <w:rFonts w:ascii="Century Gothic" w:hAnsi="Century Gothic"/>
          <w:sz w:val="18"/>
          <w:szCs w:val="18"/>
          <w:lang w:val="es-ES"/>
        </w:rPr>
      </w:pPr>
    </w:p>
    <w:p w:rsidR="00C5469D" w:rsidRDefault="00C5469D" w:rsidP="00C5469D">
      <w:pPr>
        <w:pStyle w:val="Sinespaciado"/>
        <w:ind w:left="720"/>
        <w:jc w:val="both"/>
        <w:rPr>
          <w:rFonts w:ascii="Century Gothic" w:hAnsi="Century Gothic"/>
          <w:sz w:val="18"/>
          <w:szCs w:val="18"/>
          <w:lang w:val="es-ES"/>
        </w:rPr>
      </w:pPr>
    </w:p>
    <w:p w:rsidR="00394D15" w:rsidRDefault="00394D15" w:rsidP="00C5469D">
      <w:pPr>
        <w:pStyle w:val="Sinespaciado"/>
        <w:ind w:left="720"/>
        <w:jc w:val="both"/>
        <w:rPr>
          <w:rFonts w:ascii="Century Gothic" w:hAnsi="Century Gothic"/>
          <w:sz w:val="18"/>
          <w:szCs w:val="18"/>
          <w:lang w:val="es-ES"/>
        </w:rPr>
      </w:pPr>
    </w:p>
    <w:p w:rsidR="00394D15" w:rsidRDefault="00394D15" w:rsidP="00C5469D">
      <w:pPr>
        <w:pStyle w:val="Sinespaciado"/>
        <w:ind w:left="720"/>
        <w:jc w:val="both"/>
        <w:rPr>
          <w:rFonts w:ascii="Century Gothic" w:hAnsi="Century Gothic"/>
          <w:sz w:val="18"/>
          <w:szCs w:val="18"/>
          <w:lang w:val="es-ES"/>
        </w:rPr>
      </w:pPr>
    </w:p>
    <w:p w:rsidR="00394D15" w:rsidRDefault="00394D15" w:rsidP="00C5469D">
      <w:pPr>
        <w:pStyle w:val="Sinespaciado"/>
        <w:ind w:left="720"/>
        <w:jc w:val="both"/>
        <w:rPr>
          <w:rFonts w:ascii="Century Gothic" w:hAnsi="Century Gothic"/>
          <w:sz w:val="18"/>
          <w:szCs w:val="18"/>
          <w:lang w:val="es-ES"/>
        </w:rPr>
      </w:pPr>
    </w:p>
    <w:p w:rsidR="00394D15" w:rsidRDefault="00394D15" w:rsidP="00C5469D">
      <w:pPr>
        <w:pStyle w:val="Sinespaciado"/>
        <w:ind w:left="720"/>
        <w:jc w:val="both"/>
        <w:rPr>
          <w:rFonts w:ascii="Century Gothic" w:hAnsi="Century Gothic"/>
          <w:sz w:val="18"/>
          <w:szCs w:val="18"/>
          <w:lang w:val="es-ES"/>
        </w:rPr>
      </w:pPr>
    </w:p>
    <w:p w:rsidR="00394D15" w:rsidRDefault="00394D15" w:rsidP="00C5469D">
      <w:pPr>
        <w:pStyle w:val="Sinespaciado"/>
        <w:ind w:left="720"/>
        <w:jc w:val="both"/>
        <w:rPr>
          <w:rFonts w:ascii="Century Gothic" w:hAnsi="Century Gothic"/>
          <w:sz w:val="18"/>
          <w:szCs w:val="18"/>
          <w:lang w:val="es-ES"/>
        </w:rPr>
      </w:pPr>
    </w:p>
    <w:p w:rsidR="00394D15" w:rsidRDefault="00394D15" w:rsidP="00C5469D">
      <w:pPr>
        <w:pStyle w:val="Sinespaciado"/>
        <w:ind w:left="720"/>
        <w:jc w:val="both"/>
        <w:rPr>
          <w:rFonts w:ascii="Century Gothic" w:hAnsi="Century Gothic"/>
          <w:sz w:val="18"/>
          <w:szCs w:val="18"/>
          <w:lang w:val="es-ES"/>
        </w:rPr>
      </w:pPr>
    </w:p>
    <w:p w:rsidR="00394D15" w:rsidRDefault="00394D15" w:rsidP="00C5469D">
      <w:pPr>
        <w:pStyle w:val="Sinespaciado"/>
        <w:ind w:left="720"/>
        <w:jc w:val="both"/>
        <w:rPr>
          <w:rFonts w:ascii="Century Gothic" w:hAnsi="Century Gothic"/>
          <w:sz w:val="18"/>
          <w:szCs w:val="18"/>
          <w:lang w:val="es-ES"/>
        </w:rPr>
      </w:pPr>
    </w:p>
    <w:p w:rsidR="00C5469D" w:rsidRDefault="00C5469D" w:rsidP="00C5469D">
      <w:pPr>
        <w:pStyle w:val="Sinespaciado"/>
        <w:ind w:left="720"/>
        <w:jc w:val="both"/>
        <w:rPr>
          <w:rFonts w:ascii="Century Gothic" w:hAnsi="Century Gothic"/>
          <w:sz w:val="18"/>
          <w:szCs w:val="18"/>
          <w:lang w:val="es-ES"/>
        </w:rPr>
      </w:pPr>
    </w:p>
    <w:p w:rsidR="00C5469D" w:rsidRDefault="00C5469D" w:rsidP="00C5469D">
      <w:pPr>
        <w:pStyle w:val="Sinespaciado"/>
        <w:ind w:left="720"/>
        <w:jc w:val="both"/>
        <w:rPr>
          <w:rFonts w:ascii="Century Gothic" w:hAnsi="Century Gothic"/>
          <w:sz w:val="18"/>
          <w:szCs w:val="18"/>
          <w:lang w:val="es-ES"/>
        </w:rPr>
      </w:pPr>
    </w:p>
    <w:p w:rsidR="00DD5832" w:rsidRDefault="00DD5832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7C518F" w:rsidRDefault="007C518F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7C518F" w:rsidRDefault="007C518F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7C518F" w:rsidRDefault="007C518F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7C518F" w:rsidRDefault="007C518F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7C518F" w:rsidRDefault="007C518F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7C518F" w:rsidRDefault="007C518F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7C518F" w:rsidRDefault="007C518F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7C518F" w:rsidRDefault="007C518F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7C518F" w:rsidRDefault="007C518F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7C518F" w:rsidRDefault="007C518F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7C518F" w:rsidRDefault="007C518F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BF1903" w:rsidRDefault="00BF1903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1B1657" w:rsidRDefault="001B1657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44279C" w:rsidRDefault="0044279C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1B1657" w:rsidRDefault="001B1657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C5469D" w:rsidRDefault="00C5469D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275ECA" w:rsidRPr="00275ECA" w:rsidRDefault="00AC613A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  <w:r>
        <w:rPr>
          <w:rFonts w:ascii="Century Gothic" w:eastAsia="PMingLiU" w:hAnsi="Century Gothic" w:cs="Arial"/>
          <w:b/>
          <w:color w:val="1F497D" w:themeColor="text2"/>
          <w:sz w:val="20"/>
        </w:rPr>
        <w:lastRenderedPageBreak/>
        <w:t>T</w:t>
      </w:r>
      <w:r w:rsidR="00275ECA" w:rsidRPr="00275ECA">
        <w:rPr>
          <w:rFonts w:ascii="Century Gothic" w:eastAsia="PMingLiU" w:hAnsi="Century Gothic" w:cs="Arial"/>
          <w:b/>
          <w:color w:val="1F497D" w:themeColor="text2"/>
          <w:sz w:val="20"/>
        </w:rPr>
        <w:t>ABLA DE HOTELES</w:t>
      </w:r>
    </w:p>
    <w:tbl>
      <w:tblPr>
        <w:tblW w:w="6351" w:type="pct"/>
        <w:tblInd w:w="-116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3"/>
        <w:gridCol w:w="2201"/>
        <w:gridCol w:w="2201"/>
        <w:gridCol w:w="2201"/>
        <w:gridCol w:w="1909"/>
        <w:gridCol w:w="1569"/>
      </w:tblGrid>
      <w:tr w:rsidR="002C53F6" w:rsidRPr="002C53F6" w:rsidTr="003A4C4C">
        <w:trPr>
          <w:trHeight w:val="158"/>
        </w:trPr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08080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CATEGORIA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LIMA</w:t>
            </w:r>
          </w:p>
        </w:tc>
        <w:tc>
          <w:tcPr>
            <w:tcW w:w="96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08080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CUSCO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VALLE SAGRADO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MACHUPICCHU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PUERTO MALDONADO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C53F6" w:rsidRPr="002C53F6" w:rsidRDefault="002C53F6" w:rsidP="002C53F6">
            <w:pPr>
              <w:ind w:right="-21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ECONOMICA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Prisma</w:t>
            </w:r>
          </w:p>
        </w:tc>
        <w:tc>
          <w:tcPr>
            <w:tcW w:w="96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Ferre De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Ville</w:t>
            </w:r>
            <w:proofErr w:type="spellEnd"/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Warari</w:t>
            </w:r>
            <w:proofErr w:type="spellEnd"/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ind w:right="244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Villa Urubamba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Wiracocha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inn</w:t>
            </w:r>
            <w:proofErr w:type="spellEnd"/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Corto Maltes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Lodge</w:t>
            </w:r>
            <w:proofErr w:type="spellEnd"/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Montreal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Francisco Cusco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Urubamba &amp; Spa</w:t>
            </w:r>
          </w:p>
        </w:tc>
        <w:tc>
          <w:tcPr>
            <w:tcW w:w="837" w:type="pct"/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ind w:left="689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C53F6" w:rsidRPr="002C53F6" w:rsidTr="003A4C4C">
        <w:trPr>
          <w:trHeight w:val="239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Imperial Cusco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837" w:type="pct"/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TURISTA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Britania Miraflores</w:t>
            </w:r>
          </w:p>
        </w:tc>
        <w:tc>
          <w:tcPr>
            <w:tcW w:w="965" w:type="pct"/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Francisco Plaza / Anden Inca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Mabey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Urubamba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Flower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House</w:t>
            </w:r>
            <w:proofErr w:type="spellEnd"/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El Doral</w:t>
            </w:r>
          </w:p>
        </w:tc>
        <w:tc>
          <w:tcPr>
            <w:tcW w:w="965" w:type="pct"/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Taypikala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Cusco / Casa de Don Ignacio 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La Hacienda del Valle 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Hatun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Samay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 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Eco Amazonia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Santa Cruz / Monte Real</w:t>
            </w:r>
          </w:p>
        </w:tc>
        <w:tc>
          <w:tcPr>
            <w:tcW w:w="965" w:type="pct"/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Sueños del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Inka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Augustos Urubamba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Waman</w:t>
            </w:r>
            <w:proofErr w:type="spellEnd"/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El Tambo (I, II, 2 de mayo)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Internacional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TURISTA SUP.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Britania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Crystal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/ Mariel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Yawar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Inca</w:t>
            </w:r>
          </w:p>
        </w:tc>
        <w:tc>
          <w:tcPr>
            <w:tcW w:w="965" w:type="pct"/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Life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Hotel Valle Sagrado</w:t>
            </w:r>
          </w:p>
        </w:tc>
        <w:tc>
          <w:tcPr>
            <w:tcW w:w="8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Taypikala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Machupicchu</w:t>
            </w:r>
            <w:proofErr w:type="spellEnd"/>
          </w:p>
        </w:tc>
        <w:tc>
          <w:tcPr>
            <w:tcW w:w="68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Hacienda Concepción - Cabaña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Nobility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/ San Agustín Exclusive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Abittare</w:t>
            </w:r>
            <w:proofErr w:type="spellEnd"/>
          </w:p>
        </w:tc>
        <w:tc>
          <w:tcPr>
            <w:tcW w:w="965" w:type="pct"/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Tierra Viva</w:t>
            </w:r>
          </w:p>
        </w:tc>
        <w:tc>
          <w:tcPr>
            <w:tcW w:w="8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Hatun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Inti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Classic</w:t>
            </w:r>
            <w:proofErr w:type="spellEnd"/>
          </w:p>
        </w:tc>
        <w:tc>
          <w:tcPr>
            <w:tcW w:w="68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La Hacienda / NM Lima Hotel</w:t>
            </w:r>
          </w:p>
        </w:tc>
        <w:tc>
          <w:tcPr>
            <w:tcW w:w="965" w:type="pct"/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Dorado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Monasterio Recoleta</w:t>
            </w:r>
          </w:p>
        </w:tc>
        <w:tc>
          <w:tcPr>
            <w:tcW w:w="8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Estelar Apartamentos Bellavista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8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PRIMERA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Nobility</w:t>
            </w:r>
            <w:proofErr w:type="spellEnd"/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Xima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Cusco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Del Pilar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Ollantaytambo</w:t>
            </w:r>
            <w:proofErr w:type="spellEnd"/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Tierra Viva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Machupichu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- Standard</w:t>
            </w:r>
          </w:p>
        </w:tc>
        <w:tc>
          <w:tcPr>
            <w:tcW w:w="68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Hacienda Concepción - Cabaña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Jose Antonio /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Jose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Antonio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Executive</w:t>
            </w:r>
            <w:proofErr w:type="spellEnd"/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Jose Antonio Cusco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Sonesta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Posadas del Inca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Yucay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El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Mapi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- Superior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Deluxe</w:t>
            </w:r>
            <w:proofErr w:type="spellEnd"/>
          </w:p>
        </w:tc>
        <w:tc>
          <w:tcPr>
            <w:tcW w:w="68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Radisson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Red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Plaza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Taypikala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Valle Sagrado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PRIMERA SUP.</w:t>
            </w:r>
          </w:p>
        </w:tc>
        <w:tc>
          <w:tcPr>
            <w:tcW w:w="965" w:type="pct"/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Andean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Wings</w:t>
            </w:r>
            <w:proofErr w:type="spellEnd"/>
          </w:p>
        </w:tc>
        <w:tc>
          <w:tcPr>
            <w:tcW w:w="9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Andina Premium Valle Sagrado</w:t>
            </w:r>
          </w:p>
        </w:tc>
        <w:tc>
          <w:tcPr>
            <w:tcW w:w="837" w:type="pct"/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Tierra Viva Machu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Pichu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- suite</w:t>
            </w:r>
          </w:p>
        </w:tc>
        <w:tc>
          <w:tcPr>
            <w:tcW w:w="68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Sol de Oro 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Costa del Sol Ramada Cusco</w:t>
            </w:r>
          </w:p>
        </w:tc>
        <w:tc>
          <w:tcPr>
            <w:tcW w:w="9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del Sol (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inc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cena)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Hacienda Concepción - Cabaña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Estelar Miraflores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Sonesta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Hotel Cusco</w:t>
            </w:r>
          </w:p>
        </w:tc>
        <w:tc>
          <w:tcPr>
            <w:tcW w:w="9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Hilton Lima</w:t>
            </w:r>
          </w:p>
        </w:tc>
        <w:tc>
          <w:tcPr>
            <w:tcW w:w="96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Andina Premium Cusco - Suite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550B1F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</w:pPr>
            <w:proofErr w:type="spellStart"/>
            <w:r w:rsidRPr="00550B1F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>Aranwa</w:t>
            </w:r>
            <w:proofErr w:type="spellEnd"/>
            <w:r w:rsidRPr="00550B1F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 xml:space="preserve"> Sacred Valley – Junior suite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Sumaq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-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Deluxe</w:t>
            </w:r>
            <w:proofErr w:type="spellEnd"/>
          </w:p>
        </w:tc>
        <w:tc>
          <w:tcPr>
            <w:tcW w:w="6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Reserva Amazónica - Superior</w:t>
            </w:r>
          </w:p>
        </w:tc>
      </w:tr>
      <w:tr w:rsidR="002C53F6" w:rsidRPr="002C53F6" w:rsidTr="003A4C4C">
        <w:trPr>
          <w:trHeight w:val="243"/>
        </w:trPr>
        <w:tc>
          <w:tcPr>
            <w:tcW w:w="5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LUJO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Swissotel</w:t>
            </w:r>
            <w:proofErr w:type="spellEnd"/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Aranwa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Cusco Boutique - Suite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Inkaterra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Hacienda Urubamba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Inkaterra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Machu Picchu Pueblo - Suite</w:t>
            </w:r>
          </w:p>
        </w:tc>
        <w:tc>
          <w:tcPr>
            <w:tcW w:w="6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JW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Marriott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Lima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JW Marriot Cusco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LUJO SUP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550B1F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</w:pPr>
            <w:r w:rsidRPr="00550B1F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>The Westin Lima Hotel &amp; Convention Center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Cartagena LP - Suite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Tambo del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Inka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, a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Luxury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Collection</w:t>
            </w:r>
            <w:proofErr w:type="spellEnd"/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Sumaq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-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Jr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Suite</w:t>
            </w:r>
          </w:p>
        </w:tc>
        <w:tc>
          <w:tcPr>
            <w:tcW w:w="68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Reserva Amazónica - Superior Rio</w:t>
            </w:r>
          </w:p>
        </w:tc>
      </w:tr>
      <w:tr w:rsidR="002C53F6" w:rsidRPr="00550B1F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Country Club Lima Hotel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Palacio del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Inka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, a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Luxury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Collection</w:t>
            </w:r>
            <w:proofErr w:type="spellEnd"/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Belmond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Rio Sagrado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550B1F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</w:pPr>
            <w:r w:rsidRPr="00550B1F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>Belmond Machu Picchu Sanctuary Lodge</w:t>
            </w:r>
          </w:p>
        </w:tc>
        <w:tc>
          <w:tcPr>
            <w:tcW w:w="68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550B1F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</w:pP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550B1F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val="en-US"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Belmond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Miraflores Park 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La Casona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Inkaterra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- Balcón 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Sol y Luna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Belmond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Monasterio -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Belmond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Palacio Nazarenas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</w:tbl>
    <w:tbl>
      <w:tblPr>
        <w:tblpPr w:leftFromText="141" w:rightFromText="141" w:vertAnchor="text" w:horzAnchor="margin" w:tblpXSpec="center" w:tblpY="135"/>
        <w:tblW w:w="6114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"/>
        <w:gridCol w:w="2184"/>
        <w:gridCol w:w="2038"/>
        <w:gridCol w:w="2330"/>
        <w:gridCol w:w="1893"/>
        <w:gridCol w:w="1513"/>
      </w:tblGrid>
      <w:tr w:rsidR="007E49C1" w:rsidRPr="002C53F6" w:rsidTr="007E49C1">
        <w:trPr>
          <w:trHeight w:val="206"/>
        </w:trPr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lastRenderedPageBreak/>
              <w:t>CATEGORIA</w:t>
            </w:r>
          </w:p>
        </w:tc>
        <w:tc>
          <w:tcPr>
            <w:tcW w:w="9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AREQUIPA</w:t>
            </w:r>
          </w:p>
        </w:tc>
        <w:tc>
          <w:tcPr>
            <w:tcW w:w="9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COLCA</w:t>
            </w:r>
          </w:p>
        </w:tc>
        <w:tc>
          <w:tcPr>
            <w:tcW w:w="10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PUNO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TRUJILLO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CHICLAYO</w:t>
            </w: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ECONOMICA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Ensueño</w:t>
            </w:r>
          </w:p>
        </w:tc>
        <w:tc>
          <w:tcPr>
            <w:tcW w:w="928" w:type="pct"/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Colca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Inn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 </w:t>
            </w:r>
          </w:p>
        </w:tc>
        <w:tc>
          <w:tcPr>
            <w:tcW w:w="10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Qelqatani</w:t>
            </w:r>
            <w:proofErr w:type="spellEnd"/>
          </w:p>
        </w:tc>
        <w:tc>
          <w:tcPr>
            <w:tcW w:w="86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Korianka</w:t>
            </w:r>
            <w:proofErr w:type="spellEnd"/>
          </w:p>
        </w:tc>
        <w:tc>
          <w:tcPr>
            <w:tcW w:w="6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Conde de Lemos </w:t>
            </w:r>
          </w:p>
        </w:tc>
        <w:tc>
          <w:tcPr>
            <w:tcW w:w="928" w:type="pct"/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Casona Plaza Hotel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Ecolodge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Colca -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Yanque</w:t>
            </w:r>
            <w:proofErr w:type="spellEnd"/>
          </w:p>
        </w:tc>
        <w:tc>
          <w:tcPr>
            <w:tcW w:w="10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Casona Plaza Hotel</w:t>
            </w:r>
          </w:p>
        </w:tc>
        <w:tc>
          <w:tcPr>
            <w:tcW w:w="8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6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Gran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Sipan</w:t>
            </w:r>
            <w:proofErr w:type="spellEnd"/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Asturias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Silver</w:t>
            </w:r>
            <w:proofErr w:type="spellEnd"/>
          </w:p>
        </w:tc>
        <w:tc>
          <w:tcPr>
            <w:tcW w:w="928" w:type="pct"/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La Casa de Lucila </w:t>
            </w:r>
          </w:p>
        </w:tc>
        <w:tc>
          <w:tcPr>
            <w:tcW w:w="10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Conde de Lemos   </w:t>
            </w:r>
          </w:p>
        </w:tc>
        <w:tc>
          <w:tcPr>
            <w:tcW w:w="8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6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Eras Hotel</w:t>
            </w:r>
          </w:p>
        </w:tc>
      </w:tr>
      <w:tr w:rsidR="007E49C1" w:rsidRPr="002C53F6" w:rsidTr="007E49C1">
        <w:trPr>
          <w:trHeight w:val="232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Casona Plaza Hotel Colonial Arequipa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7E49C1" w:rsidRPr="002C53F6" w:rsidRDefault="007E49C1" w:rsidP="007E49C1">
            <w:pPr>
              <w:ind w:right="-30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8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E49C1" w:rsidRPr="002C53F6" w:rsidRDefault="007E49C1" w:rsidP="007E49C1">
            <w:pPr>
              <w:ind w:right="-30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7E49C1" w:rsidRPr="002C53F6" w:rsidTr="007E49C1">
        <w:trPr>
          <w:trHeight w:val="275"/>
        </w:trPr>
        <w:tc>
          <w:tcPr>
            <w:tcW w:w="4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TURISTA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Mirador del Monasterio </w:t>
            </w:r>
          </w:p>
        </w:tc>
        <w:tc>
          <w:tcPr>
            <w:tcW w:w="928" w:type="pct"/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Andina Standard Colca</w:t>
            </w:r>
          </w:p>
        </w:tc>
        <w:tc>
          <w:tcPr>
            <w:tcW w:w="10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Xima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Puno</w:t>
            </w:r>
          </w:p>
        </w:tc>
        <w:tc>
          <w:tcPr>
            <w:tcW w:w="862" w:type="pct"/>
            <w:shd w:val="clear" w:color="auto" w:fill="FFFFFF"/>
            <w:noWrap/>
            <w:vAlign w:val="bottom"/>
            <w:hideMark/>
          </w:tcPr>
          <w:p w:rsidR="007E49C1" w:rsidRPr="002C53F6" w:rsidRDefault="007E49C1" w:rsidP="007E49C1">
            <w:pPr>
              <w:ind w:right="-30"/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Mochicks</w:t>
            </w:r>
            <w:proofErr w:type="spellEnd"/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Casona Plaza Hotel Arequipa</w:t>
            </w:r>
          </w:p>
        </w:tc>
        <w:tc>
          <w:tcPr>
            <w:tcW w:w="928" w:type="pct"/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Colcallaqta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 </w:t>
            </w:r>
          </w:p>
        </w:tc>
        <w:tc>
          <w:tcPr>
            <w:tcW w:w="10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La Hacienda Puno </w:t>
            </w:r>
          </w:p>
        </w:tc>
        <w:tc>
          <w:tcPr>
            <w:tcW w:w="862" w:type="pct"/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Gran Bolívar</w:t>
            </w:r>
          </w:p>
        </w:tc>
        <w:tc>
          <w:tcPr>
            <w:tcW w:w="6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Descanso del Inca</w:t>
            </w: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Natura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Inn</w:t>
            </w:r>
            <w:proofErr w:type="spellEnd"/>
          </w:p>
        </w:tc>
        <w:tc>
          <w:tcPr>
            <w:tcW w:w="928" w:type="pct"/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Pozo del Cielo </w:t>
            </w:r>
          </w:p>
        </w:tc>
        <w:tc>
          <w:tcPr>
            <w:tcW w:w="10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La Hacienda Puno Plaza de Armas</w:t>
            </w:r>
          </w:p>
        </w:tc>
        <w:tc>
          <w:tcPr>
            <w:tcW w:w="862" w:type="pct"/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Paraíso</w:t>
            </w:r>
          </w:p>
        </w:tc>
        <w:tc>
          <w:tcPr>
            <w:tcW w:w="6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Intiotel</w:t>
            </w:r>
            <w:proofErr w:type="spellEnd"/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Posada Monasterio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7E49C1" w:rsidRPr="002C53F6" w:rsidRDefault="007E49C1" w:rsidP="007E49C1">
            <w:pPr>
              <w:ind w:right="-30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10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Taypikala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Lago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7E49C1" w:rsidRPr="002C53F6" w:rsidRDefault="007E49C1" w:rsidP="007E49C1">
            <w:pPr>
              <w:ind w:right="-30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TURISTA SUP.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El Fundador</w:t>
            </w:r>
          </w:p>
        </w:tc>
        <w:tc>
          <w:tcPr>
            <w:tcW w:w="9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El Refugio</w:t>
            </w:r>
          </w:p>
        </w:tc>
        <w:tc>
          <w:tcPr>
            <w:tcW w:w="10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Casa Andina Standard 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Awqa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Classic</w:t>
            </w:r>
            <w:proofErr w:type="spellEnd"/>
          </w:p>
        </w:tc>
        <w:tc>
          <w:tcPr>
            <w:tcW w:w="68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Sunec</w:t>
            </w:r>
            <w:proofErr w:type="spellEnd"/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Alwa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Premium</w:t>
            </w:r>
          </w:p>
        </w:tc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10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Royal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Inn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Puno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Tierra Viva Trujillo</w:t>
            </w:r>
          </w:p>
        </w:tc>
        <w:tc>
          <w:tcPr>
            <w:tcW w:w="6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Tierra Viva Arequipa Plaza</w:t>
            </w:r>
          </w:p>
        </w:tc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1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Tierra Viva Puno 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PRIMERA</w:t>
            </w:r>
          </w:p>
        </w:tc>
        <w:tc>
          <w:tcPr>
            <w:tcW w:w="99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El Cabildo </w:t>
            </w:r>
          </w:p>
        </w:tc>
        <w:tc>
          <w:tcPr>
            <w:tcW w:w="9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Colca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Lodge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 </w:t>
            </w:r>
          </w:p>
        </w:tc>
        <w:tc>
          <w:tcPr>
            <w:tcW w:w="106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Sonesta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Posada del Inca Puno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Costa del Sol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Wyndham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Trujillo - Standard</w:t>
            </w:r>
          </w:p>
        </w:tc>
        <w:tc>
          <w:tcPr>
            <w:tcW w:w="68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Winmeir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Chiclayo</w:t>
            </w: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106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El Gran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Marquez</w:t>
            </w:r>
            <w:proofErr w:type="spellEnd"/>
          </w:p>
        </w:tc>
        <w:tc>
          <w:tcPr>
            <w:tcW w:w="6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PRIMERA SUP.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Katari at Plaza de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Aramas</w:t>
            </w:r>
            <w:proofErr w:type="spellEnd"/>
          </w:p>
        </w:tc>
        <w:tc>
          <w:tcPr>
            <w:tcW w:w="9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550B1F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</w:pPr>
            <w:proofErr w:type="spellStart"/>
            <w:r w:rsidRPr="00550B1F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>Colca</w:t>
            </w:r>
            <w:proofErr w:type="spellEnd"/>
            <w:r w:rsidRPr="00550B1F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 xml:space="preserve"> Lodge - Adobe Junior Suite</w:t>
            </w:r>
          </w:p>
        </w:tc>
        <w:tc>
          <w:tcPr>
            <w:tcW w:w="10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Sonesta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Posada del Inca (c/vista)</w:t>
            </w:r>
          </w:p>
        </w:tc>
        <w:tc>
          <w:tcPr>
            <w:tcW w:w="86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Costa del Sol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Wyndham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Trujillo - Superior</w:t>
            </w:r>
          </w:p>
        </w:tc>
        <w:tc>
          <w:tcPr>
            <w:tcW w:w="68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Costa del Sol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Wyndham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Chiclayo</w:t>
            </w: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Casa Andina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Select</w:t>
            </w:r>
            <w:proofErr w:type="spellEnd"/>
          </w:p>
        </w:tc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1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Andina Premium</w:t>
            </w:r>
          </w:p>
        </w:tc>
        <w:tc>
          <w:tcPr>
            <w:tcW w:w="8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6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LUJO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Andina Premium Arequipa</w:t>
            </w:r>
          </w:p>
        </w:tc>
        <w:tc>
          <w:tcPr>
            <w:tcW w:w="9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Aranwa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Colca Resort &amp; Spa - Villa </w:t>
            </w:r>
          </w:p>
        </w:tc>
        <w:tc>
          <w:tcPr>
            <w:tcW w:w="106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Libertador Lago Titicaca - Superior / Premium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Sunset</w:t>
            </w:r>
            <w:proofErr w:type="spellEnd"/>
          </w:p>
        </w:tc>
        <w:tc>
          <w:tcPr>
            <w:tcW w:w="86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Andina Premium - Suite</w:t>
            </w:r>
          </w:p>
        </w:tc>
        <w:tc>
          <w:tcPr>
            <w:tcW w:w="68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Casa Andina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Select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Chiclayo</w:t>
            </w: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Costa del Sol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Wyndham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Arequipa</w:t>
            </w:r>
          </w:p>
        </w:tc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106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8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6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7E49C1" w:rsidRPr="002C53F6" w:rsidRDefault="007E49C1" w:rsidP="007E49C1">
            <w:pPr>
              <w:ind w:right="-45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LUJO SUP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Costa del Sol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Wyndham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Arequipa - Suite Colonial</w:t>
            </w:r>
          </w:p>
        </w:tc>
        <w:tc>
          <w:tcPr>
            <w:tcW w:w="9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Belmond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- Las Casitas</w:t>
            </w:r>
          </w:p>
        </w:tc>
        <w:tc>
          <w:tcPr>
            <w:tcW w:w="106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Libertador Lago Titicaca - Junior Suite</w:t>
            </w:r>
          </w:p>
        </w:tc>
        <w:tc>
          <w:tcPr>
            <w:tcW w:w="86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Costa Del Sol Trujillo Centro -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Jr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Suite</w:t>
            </w:r>
          </w:p>
        </w:tc>
        <w:tc>
          <w:tcPr>
            <w:tcW w:w="68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Casa Andina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Select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(Jr. Suite)</w:t>
            </w: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Casa Andina Premium Arequipa - Suite </w:t>
            </w:r>
          </w:p>
        </w:tc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06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6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</w:tr>
    </w:tbl>
    <w:p w:rsidR="002C53F6" w:rsidRDefault="002C53F6" w:rsidP="008344A8">
      <w:pPr>
        <w:pStyle w:val="Sinespaciado"/>
        <w:jc w:val="center"/>
        <w:rPr>
          <w:rFonts w:ascii="Century Gothic" w:hAnsi="Century Gothic"/>
          <w:b/>
          <w:color w:val="ED7D31"/>
          <w:sz w:val="24"/>
          <w:szCs w:val="24"/>
          <w:lang w:val="es-ES"/>
        </w:rPr>
      </w:pPr>
    </w:p>
    <w:tbl>
      <w:tblPr>
        <w:tblW w:w="6000" w:type="pct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2465"/>
        <w:gridCol w:w="2213"/>
        <w:gridCol w:w="2411"/>
        <w:gridCol w:w="2409"/>
      </w:tblGrid>
      <w:tr w:rsidR="003A4C4C" w:rsidRPr="002C53F6" w:rsidTr="007E49C1">
        <w:trPr>
          <w:trHeight w:val="202"/>
        </w:trPr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08080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CATEGORIA</w:t>
            </w:r>
          </w:p>
        </w:tc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PARACAS</w:t>
            </w:r>
          </w:p>
        </w:tc>
        <w:tc>
          <w:tcPr>
            <w:tcW w:w="10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08080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NAZCA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ICA</w:t>
            </w:r>
          </w:p>
        </w:tc>
        <w:tc>
          <w:tcPr>
            <w:tcW w:w="11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CHACHAPOYAS</w:t>
            </w:r>
          </w:p>
        </w:tc>
      </w:tr>
      <w:tr w:rsidR="003A4C4C" w:rsidRPr="002C53F6" w:rsidTr="007E49C1">
        <w:trPr>
          <w:trHeight w:val="269"/>
        </w:trPr>
        <w:tc>
          <w:tcPr>
            <w:tcW w:w="5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ECONOMICA</w:t>
            </w:r>
          </w:p>
        </w:tc>
        <w:tc>
          <w:tcPr>
            <w:tcW w:w="11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Gran Palma Paracas</w:t>
            </w: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Paredones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Inn</w:t>
            </w:r>
            <w:proofErr w:type="spellEnd"/>
          </w:p>
        </w:tc>
        <w:tc>
          <w:tcPr>
            <w:tcW w:w="111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Real Ica</w:t>
            </w:r>
          </w:p>
        </w:tc>
        <w:tc>
          <w:tcPr>
            <w:tcW w:w="111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Puma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Urco</w:t>
            </w:r>
            <w:proofErr w:type="spellEnd"/>
          </w:p>
        </w:tc>
      </w:tr>
      <w:tr w:rsidR="003A4C4C" w:rsidRPr="002C53F6" w:rsidTr="007E49C1">
        <w:trPr>
          <w:trHeight w:val="202"/>
        </w:trPr>
        <w:tc>
          <w:tcPr>
            <w:tcW w:w="5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Emancipador 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Oro Viejo</w:t>
            </w:r>
          </w:p>
        </w:tc>
        <w:tc>
          <w:tcPr>
            <w:tcW w:w="111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</w:tr>
      <w:tr w:rsidR="003A4C4C" w:rsidRPr="002C53F6" w:rsidTr="007E49C1">
        <w:trPr>
          <w:trHeight w:val="269"/>
        </w:trPr>
        <w:tc>
          <w:tcPr>
            <w:tcW w:w="5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TURISTA</w:t>
            </w:r>
          </w:p>
        </w:tc>
        <w:tc>
          <w:tcPr>
            <w:tcW w:w="114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San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Agustin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Paracas</w:t>
            </w: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Alegría</w:t>
            </w: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Villa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Jazmin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(standard)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 </w:t>
            </w:r>
          </w:p>
        </w:tc>
      </w:tr>
      <w:tr w:rsidR="003A4C4C" w:rsidRPr="002C53F6" w:rsidTr="007E49C1">
        <w:trPr>
          <w:trHeight w:val="202"/>
        </w:trPr>
        <w:tc>
          <w:tcPr>
            <w:tcW w:w="5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DM hotel Nazca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Villa de Valverde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Villa de París</w:t>
            </w:r>
          </w:p>
        </w:tc>
      </w:tr>
      <w:tr w:rsidR="003A4C4C" w:rsidRPr="002C53F6" w:rsidTr="007E49C1">
        <w:trPr>
          <w:trHeight w:val="269"/>
        </w:trPr>
        <w:tc>
          <w:tcPr>
            <w:tcW w:w="5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TURISTA SUP.</w:t>
            </w:r>
          </w:p>
        </w:tc>
        <w:tc>
          <w:tcPr>
            <w:tcW w:w="114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La Hacienda Bahía Paracas</w:t>
            </w:r>
          </w:p>
        </w:tc>
        <w:tc>
          <w:tcPr>
            <w:tcW w:w="102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Casa Andina Standard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Nasca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</w:t>
            </w:r>
          </w:p>
        </w:tc>
        <w:tc>
          <w:tcPr>
            <w:tcW w:w="111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Villa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Jazmin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(superior)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7E49C1" w:rsidP="007E49C1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</w:t>
            </w:r>
            <w:r w:rsidR="002C53F6"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La </w:t>
            </w:r>
            <w:proofErr w:type="spellStart"/>
            <w:r w:rsidR="002C53F6"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Xalca</w:t>
            </w:r>
            <w:proofErr w:type="spellEnd"/>
          </w:p>
        </w:tc>
      </w:tr>
      <w:tr w:rsidR="003A4C4C" w:rsidRPr="002C53F6" w:rsidTr="007E49C1">
        <w:trPr>
          <w:trHeight w:val="202"/>
        </w:trPr>
        <w:tc>
          <w:tcPr>
            <w:tcW w:w="5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0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 </w:t>
            </w:r>
          </w:p>
        </w:tc>
      </w:tr>
      <w:tr w:rsidR="003A4C4C" w:rsidRPr="002C53F6" w:rsidTr="007E49C1">
        <w:trPr>
          <w:trHeight w:val="202"/>
        </w:trPr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PRIMERA</w:t>
            </w:r>
          </w:p>
        </w:tc>
        <w:tc>
          <w:tcPr>
            <w:tcW w:w="1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Aranwa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Paracas -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Deluxe</w:t>
            </w:r>
            <w:proofErr w:type="spellEnd"/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Nuevo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Cantalloc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3*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Las Dunas 4* (standard)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La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Xalca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- Superior</w:t>
            </w:r>
          </w:p>
        </w:tc>
      </w:tr>
      <w:tr w:rsidR="003A4C4C" w:rsidRPr="002C53F6" w:rsidTr="007E49C1">
        <w:trPr>
          <w:trHeight w:val="269"/>
        </w:trPr>
        <w:tc>
          <w:tcPr>
            <w:tcW w:w="5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lastRenderedPageBreak/>
              <w:t>PRIMERA SUP.</w:t>
            </w:r>
          </w:p>
        </w:tc>
        <w:tc>
          <w:tcPr>
            <w:tcW w:w="114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550B1F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val="en-US" w:eastAsia="es-PE"/>
              </w:rPr>
            </w:pPr>
            <w:r w:rsidRPr="00550B1F">
              <w:rPr>
                <w:rFonts w:ascii="Arial Narrow" w:eastAsia="Times New Roman" w:hAnsi="Arial Narrow"/>
                <w:color w:val="262626"/>
                <w:sz w:val="15"/>
                <w:szCs w:val="15"/>
                <w:lang w:val="en-US" w:eastAsia="es-PE"/>
              </w:rPr>
              <w:t xml:space="preserve">Double Tree </w:t>
            </w:r>
            <w:proofErr w:type="spellStart"/>
            <w:r w:rsidRPr="00550B1F">
              <w:rPr>
                <w:rFonts w:ascii="Arial Narrow" w:eastAsia="Times New Roman" w:hAnsi="Arial Narrow"/>
                <w:color w:val="262626"/>
                <w:sz w:val="15"/>
                <w:szCs w:val="15"/>
                <w:lang w:val="en-US" w:eastAsia="es-PE"/>
              </w:rPr>
              <w:t>Paracas</w:t>
            </w:r>
            <w:proofErr w:type="spellEnd"/>
            <w:r w:rsidRPr="00550B1F">
              <w:rPr>
                <w:rFonts w:ascii="Arial Narrow" w:eastAsia="Times New Roman" w:hAnsi="Arial Narrow"/>
                <w:color w:val="262626"/>
                <w:sz w:val="15"/>
                <w:szCs w:val="15"/>
                <w:lang w:val="en-US" w:eastAsia="es-PE"/>
              </w:rPr>
              <w:t xml:space="preserve"> by Hilton</w:t>
            </w:r>
          </w:p>
        </w:tc>
        <w:tc>
          <w:tcPr>
            <w:tcW w:w="10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Nuevo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Cantalloc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(Superior) 3* Superior</w:t>
            </w:r>
          </w:p>
        </w:tc>
        <w:tc>
          <w:tcPr>
            <w:tcW w:w="11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Las Dunas 4* (superior)</w:t>
            </w:r>
          </w:p>
        </w:tc>
        <w:tc>
          <w:tcPr>
            <w:tcW w:w="11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La Casona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Monsante</w:t>
            </w:r>
            <w:proofErr w:type="spellEnd"/>
          </w:p>
        </w:tc>
      </w:tr>
      <w:tr w:rsidR="003A4C4C" w:rsidRPr="002C53F6" w:rsidTr="007E49C1">
        <w:trPr>
          <w:trHeight w:val="202"/>
        </w:trPr>
        <w:tc>
          <w:tcPr>
            <w:tcW w:w="5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(vista al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jardin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)</w:t>
            </w:r>
          </w:p>
        </w:tc>
        <w:tc>
          <w:tcPr>
            <w:tcW w:w="102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1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</w:tr>
      <w:tr w:rsidR="003A4C4C" w:rsidRPr="002C53F6" w:rsidTr="007E49C1">
        <w:trPr>
          <w:trHeight w:val="202"/>
        </w:trPr>
        <w:tc>
          <w:tcPr>
            <w:tcW w:w="5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LUJO</w:t>
            </w:r>
          </w:p>
        </w:tc>
        <w:tc>
          <w:tcPr>
            <w:tcW w:w="11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550B1F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val="en-US" w:eastAsia="es-PE"/>
              </w:rPr>
            </w:pPr>
            <w:r w:rsidRPr="00550B1F">
              <w:rPr>
                <w:rFonts w:ascii="Arial Narrow" w:eastAsia="Times New Roman" w:hAnsi="Arial Narrow"/>
                <w:color w:val="262626"/>
                <w:sz w:val="15"/>
                <w:szCs w:val="15"/>
                <w:lang w:val="en-US" w:eastAsia="es-PE"/>
              </w:rPr>
              <w:t xml:space="preserve">Double Tree </w:t>
            </w:r>
            <w:proofErr w:type="spellStart"/>
            <w:r w:rsidRPr="00550B1F">
              <w:rPr>
                <w:rFonts w:ascii="Arial Narrow" w:eastAsia="Times New Roman" w:hAnsi="Arial Narrow"/>
                <w:color w:val="262626"/>
                <w:sz w:val="15"/>
                <w:szCs w:val="15"/>
                <w:lang w:val="en-US" w:eastAsia="es-PE"/>
              </w:rPr>
              <w:t>Paracas</w:t>
            </w:r>
            <w:proofErr w:type="spellEnd"/>
            <w:r w:rsidRPr="00550B1F">
              <w:rPr>
                <w:rFonts w:ascii="Arial Narrow" w:eastAsia="Times New Roman" w:hAnsi="Arial Narrow"/>
                <w:color w:val="262626"/>
                <w:sz w:val="15"/>
                <w:szCs w:val="15"/>
                <w:lang w:val="en-US" w:eastAsia="es-PE"/>
              </w:rPr>
              <w:t xml:space="preserve"> by Hilton</w:t>
            </w:r>
          </w:p>
        </w:tc>
        <w:tc>
          <w:tcPr>
            <w:tcW w:w="102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Nuevo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Cantalloc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(Superior) 3*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Sup</w:t>
            </w:r>
            <w:proofErr w:type="spellEnd"/>
          </w:p>
        </w:tc>
        <w:tc>
          <w:tcPr>
            <w:tcW w:w="111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Las Dunas 4* (Jr. Suite)</w:t>
            </w:r>
          </w:p>
        </w:tc>
        <w:tc>
          <w:tcPr>
            <w:tcW w:w="111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Casa Hacienda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Achamaqui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- Standard</w:t>
            </w:r>
          </w:p>
        </w:tc>
      </w:tr>
      <w:tr w:rsidR="003A4C4C" w:rsidRPr="002C53F6" w:rsidTr="007E49C1">
        <w:trPr>
          <w:trHeight w:val="202"/>
        </w:trPr>
        <w:tc>
          <w:tcPr>
            <w:tcW w:w="5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(vista al mar)</w:t>
            </w:r>
          </w:p>
        </w:tc>
        <w:tc>
          <w:tcPr>
            <w:tcW w:w="102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1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</w:tr>
      <w:tr w:rsidR="003A4C4C" w:rsidRPr="002C53F6" w:rsidTr="007E49C1">
        <w:trPr>
          <w:trHeight w:val="202"/>
        </w:trPr>
        <w:tc>
          <w:tcPr>
            <w:tcW w:w="5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LUJO SUP</w:t>
            </w:r>
          </w:p>
        </w:tc>
        <w:tc>
          <w:tcPr>
            <w:tcW w:w="11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Paracas, a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Luxury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Collection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</w:t>
            </w:r>
          </w:p>
        </w:tc>
        <w:tc>
          <w:tcPr>
            <w:tcW w:w="102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Nuevo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Cantalloc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(Superior) 3*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Sup</w:t>
            </w:r>
            <w:proofErr w:type="spellEnd"/>
          </w:p>
        </w:tc>
        <w:tc>
          <w:tcPr>
            <w:tcW w:w="111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Las Dunas 4* (Suite Mat)</w:t>
            </w:r>
          </w:p>
        </w:tc>
        <w:tc>
          <w:tcPr>
            <w:tcW w:w="111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Casa Hacienda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Achamaqui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- superior</w:t>
            </w:r>
          </w:p>
        </w:tc>
      </w:tr>
      <w:tr w:rsidR="003A4C4C" w:rsidRPr="002C53F6" w:rsidTr="007E49C1">
        <w:trPr>
          <w:trHeight w:val="71"/>
        </w:trPr>
        <w:tc>
          <w:tcPr>
            <w:tcW w:w="5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(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Deluxe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Garden View)</w:t>
            </w:r>
          </w:p>
        </w:tc>
        <w:tc>
          <w:tcPr>
            <w:tcW w:w="10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</w:tr>
    </w:tbl>
    <w:p w:rsidR="002C53F6" w:rsidRDefault="002C53F6" w:rsidP="008344A8">
      <w:pPr>
        <w:pStyle w:val="Sinespaciado"/>
        <w:jc w:val="center"/>
        <w:rPr>
          <w:rFonts w:ascii="Century Gothic" w:hAnsi="Century Gothic"/>
          <w:b/>
          <w:color w:val="ED7D31"/>
          <w:sz w:val="24"/>
          <w:szCs w:val="24"/>
          <w:lang w:val="es-ES"/>
        </w:rPr>
      </w:pPr>
    </w:p>
    <w:p w:rsidR="00406A0D" w:rsidRDefault="00406A0D" w:rsidP="008344A8">
      <w:pPr>
        <w:pStyle w:val="Sinespaciado"/>
        <w:jc w:val="center"/>
        <w:rPr>
          <w:rFonts w:ascii="Century Gothic" w:hAnsi="Century Gothic"/>
          <w:b/>
          <w:color w:val="ED7D31"/>
          <w:sz w:val="24"/>
          <w:szCs w:val="24"/>
          <w:lang w:val="es-ES"/>
        </w:rPr>
      </w:pPr>
      <w:r>
        <w:rPr>
          <w:rFonts w:ascii="Century Gothic" w:hAnsi="Century Gothic"/>
          <w:b/>
          <w:color w:val="ED7D31"/>
          <w:sz w:val="24"/>
          <w:szCs w:val="24"/>
          <w:lang w:val="es-ES"/>
        </w:rPr>
        <w:t>POLÍTICAS Y CONDICIONES GENERALES DE XPLORAMUNDO – 2020</w:t>
      </w:r>
    </w:p>
    <w:p w:rsidR="00406A0D" w:rsidRDefault="00406A0D" w:rsidP="008344A8">
      <w:pPr>
        <w:pStyle w:val="Sinespaciado"/>
        <w:jc w:val="both"/>
        <w:rPr>
          <w:rFonts w:ascii="Century Gothic" w:hAnsi="Century Gothic"/>
          <w:b/>
          <w:color w:val="538135"/>
          <w:sz w:val="18"/>
          <w:szCs w:val="18"/>
          <w:lang w:val="es-ES"/>
        </w:rPr>
      </w:pPr>
    </w:p>
    <w:p w:rsidR="00406A0D" w:rsidRDefault="00406A0D" w:rsidP="008344A8">
      <w:pPr>
        <w:pStyle w:val="Sinespaciado"/>
        <w:jc w:val="both"/>
        <w:rPr>
          <w:rFonts w:ascii="Century Gothic" w:hAnsi="Century Gothic"/>
          <w:b/>
          <w:color w:val="2F5496"/>
          <w:sz w:val="18"/>
          <w:szCs w:val="18"/>
          <w:lang w:val="en-US"/>
        </w:rPr>
      </w:pPr>
      <w:r>
        <w:rPr>
          <w:rFonts w:ascii="Century Gothic" w:hAnsi="Century Gothic"/>
          <w:b/>
          <w:color w:val="2F5496"/>
          <w:sz w:val="18"/>
          <w:szCs w:val="18"/>
        </w:rPr>
        <w:t>Políticas Generales: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 xml:space="preserve">Precios por persona en dólares americanos según el tipo de acomodación elegido. 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Los programas no incluyen 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Boletos</w:t>
      </w:r>
      <w:r>
        <w:rPr>
          <w:rFonts w:ascii="Century Gothic" w:hAnsi="Century Gothic"/>
          <w:sz w:val="18"/>
          <w:szCs w:val="18"/>
          <w:lang w:val="es-ES"/>
        </w:rPr>
        <w:t xml:space="preserve"> aéreos e impuestos de estos.; asimismo, los impuestos de </w:t>
      </w:r>
      <w:proofErr w:type="gramStart"/>
      <w:r>
        <w:rPr>
          <w:rFonts w:ascii="Century Gothic" w:hAnsi="Century Gothic"/>
          <w:sz w:val="18"/>
          <w:szCs w:val="18"/>
          <w:lang w:val="es-ES"/>
        </w:rPr>
        <w:t>salida nacionales e internacionales</w:t>
      </w:r>
      <w:proofErr w:type="gramEnd"/>
      <w:r>
        <w:rPr>
          <w:rFonts w:ascii="Century Gothic" w:hAnsi="Century Gothic"/>
          <w:sz w:val="18"/>
          <w:szCs w:val="18"/>
          <w:lang w:val="es-ES"/>
        </w:rPr>
        <w:t xml:space="preserve"> corren por cuenta del pasajero. 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 xml:space="preserve">Válido del 1 de enero al 31 de diciembre de 2020, excepto días festivos como: Semana Santa, Día del Trabajo (1 de mayo), Festival Inti </w:t>
      </w:r>
      <w:proofErr w:type="spellStart"/>
      <w:r>
        <w:rPr>
          <w:rFonts w:ascii="Century Gothic" w:hAnsi="Century Gothic"/>
          <w:sz w:val="18"/>
          <w:szCs w:val="18"/>
          <w:lang w:val="es-ES"/>
        </w:rPr>
        <w:t>Raymi</w:t>
      </w:r>
      <w:proofErr w:type="spellEnd"/>
      <w:r>
        <w:rPr>
          <w:rFonts w:ascii="Century Gothic" w:hAnsi="Century Gothic"/>
          <w:sz w:val="18"/>
          <w:szCs w:val="18"/>
          <w:lang w:val="es-ES"/>
        </w:rPr>
        <w:t xml:space="preserve"> en Cusco (24 de junio), Fiestas Patrias (28 y 29 de julio), Navidad (24 de diciembre) y 25) y Año Nuevo (31 de diciembre - 1 de enero)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Gastos extras en el destino de viaje son por cuenta del pasajero.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Las excursiones y los traslados se brindan en servicio compartido o grupal (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SIB</w:t>
      </w:r>
      <w:r>
        <w:rPr>
          <w:rFonts w:ascii="Century Gothic" w:hAnsi="Century Gothic"/>
          <w:sz w:val="18"/>
          <w:szCs w:val="18"/>
          <w:lang w:val="es-ES"/>
        </w:rPr>
        <w:t>).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Servicios en idiomas español o inglés, otros idiomas consultar con su asesor de viajes.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El orden de las excursiones y los horarios de servicios pueden variar.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Para los tours de aventura no están incluidos gastos médicos en caso de accidentes.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Los horarios indicados en el presente itinerario son solo de referencia; los horarios definitivos serán proporcionados por el personal de operaciones de la ciudad visitada.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En caso de requerir noches adicionales o tours opcionales deberá consultar los precios con su asesor de viajes.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 xml:space="preserve">Tarifas sujetas a variación sin previo aviso </w:t>
      </w:r>
      <w:bookmarkStart w:id="4" w:name="_GoBack"/>
      <w:bookmarkEnd w:id="4"/>
      <w:r>
        <w:rPr>
          <w:rFonts w:ascii="Century Gothic" w:hAnsi="Century Gothic"/>
          <w:sz w:val="18"/>
          <w:szCs w:val="18"/>
          <w:lang w:val="es-ES"/>
        </w:rPr>
        <w:t>según disponibilidad de espacios o de tarifa al momento de realizar las reservas.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Modificaciones y/o cancelaciones aplican penalidades más gastos administrativos según políticas de venta de 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CTM</w:t>
      </w:r>
      <w:r>
        <w:rPr>
          <w:rFonts w:ascii="Century Gothic" w:hAnsi="Century Gothic"/>
          <w:sz w:val="18"/>
          <w:szCs w:val="18"/>
          <w:lang w:val="es-ES"/>
        </w:rPr>
        <w:t> Tours.</w:t>
      </w:r>
    </w:p>
    <w:p w:rsidR="00406A0D" w:rsidRDefault="00406A0D" w:rsidP="008344A8">
      <w:pPr>
        <w:pStyle w:val="Sinespaciado"/>
        <w:ind w:left="360"/>
        <w:jc w:val="both"/>
        <w:rPr>
          <w:rFonts w:ascii="Century Gothic" w:hAnsi="Century Gothic"/>
          <w:sz w:val="18"/>
          <w:szCs w:val="18"/>
          <w:lang w:val="es-ES"/>
        </w:rPr>
      </w:pPr>
    </w:p>
    <w:p w:rsidR="00406A0D" w:rsidRDefault="00406A0D" w:rsidP="008344A8">
      <w:pPr>
        <w:pStyle w:val="Sinespaciado"/>
        <w:jc w:val="both"/>
        <w:rPr>
          <w:rFonts w:ascii="Century Gothic" w:hAnsi="Century Gothic"/>
          <w:b/>
          <w:color w:val="2F5496"/>
          <w:sz w:val="18"/>
          <w:szCs w:val="18"/>
          <w:lang w:val="en-US"/>
        </w:rPr>
      </w:pPr>
      <w:r>
        <w:rPr>
          <w:rFonts w:ascii="Century Gothic" w:hAnsi="Century Gothic"/>
          <w:b/>
          <w:color w:val="2F5496"/>
          <w:sz w:val="18"/>
          <w:szCs w:val="18"/>
        </w:rPr>
        <w:t>Política de niños:</w:t>
      </w:r>
    </w:p>
    <w:p w:rsidR="00406A0D" w:rsidRDefault="00406A0D" w:rsidP="00DF45F8">
      <w:pPr>
        <w:pStyle w:val="Sinespaciado"/>
        <w:numPr>
          <w:ilvl w:val="0"/>
          <w:numId w:val="2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Niños hasta 02 años no pagan servicios, comparten la habitación y servicios con los padres (no incluye cama extra, entradas ni asiento designado en los tours).</w:t>
      </w:r>
    </w:p>
    <w:p w:rsidR="00406A0D" w:rsidRDefault="00406A0D" w:rsidP="00DF45F8">
      <w:pPr>
        <w:pStyle w:val="Sinespaciado"/>
        <w:numPr>
          <w:ilvl w:val="0"/>
          <w:numId w:val="2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Niños de 03 a 08 años aplica a tarifa de Niño y de acuerdo con las políticas de cada hotel, en algunos casos podrá compartir cama con los padres sin cargo adicional, tienen derecho a desayuno y asiento designado en los tours.</w:t>
      </w:r>
    </w:p>
    <w:p w:rsidR="00406A0D" w:rsidRDefault="00406A0D" w:rsidP="00DF45F8">
      <w:pPr>
        <w:pStyle w:val="Sinespaciado"/>
        <w:numPr>
          <w:ilvl w:val="0"/>
          <w:numId w:val="2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En la mayoría de los hoteles solo se admite como máximo 01 niño por habitación en compañía de 02 adultos.</w:t>
      </w:r>
    </w:p>
    <w:p w:rsidR="00406A0D" w:rsidRDefault="00406A0D" w:rsidP="00DF45F8">
      <w:pPr>
        <w:pStyle w:val="Sinespaciado"/>
        <w:numPr>
          <w:ilvl w:val="0"/>
          <w:numId w:val="2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Los niños deben portar un documento que certifique su edad al momento de realizar el</w:t>
      </w:r>
      <w:r w:rsidR="0099156A">
        <w:rPr>
          <w:rFonts w:ascii="Century Gothic" w:hAnsi="Century Gothic"/>
          <w:sz w:val="18"/>
          <w:szCs w:val="18"/>
          <w:lang w:val="es-ES"/>
        </w:rPr>
        <w:t xml:space="preserve"> viaje.</w:t>
      </w:r>
    </w:p>
    <w:p w:rsidR="0099156A" w:rsidRDefault="0099156A" w:rsidP="008344A8">
      <w:pPr>
        <w:pStyle w:val="Sinespaciado"/>
        <w:jc w:val="both"/>
        <w:rPr>
          <w:rFonts w:ascii="Century Gothic" w:hAnsi="Century Gothic"/>
          <w:b/>
          <w:color w:val="2F5496"/>
          <w:sz w:val="18"/>
          <w:szCs w:val="18"/>
          <w:lang w:val="es-ES"/>
        </w:rPr>
      </w:pPr>
    </w:p>
    <w:p w:rsidR="008344A8" w:rsidRDefault="00406A0D" w:rsidP="008344A8">
      <w:pPr>
        <w:pStyle w:val="Sinespaciado"/>
        <w:jc w:val="both"/>
        <w:rPr>
          <w:rFonts w:ascii="Century Gothic" w:hAnsi="Century Gothic"/>
          <w:b/>
          <w:color w:val="2F5496"/>
          <w:sz w:val="18"/>
          <w:szCs w:val="18"/>
          <w:lang w:val="es-ES"/>
        </w:rPr>
      </w:pPr>
      <w:r>
        <w:rPr>
          <w:rFonts w:ascii="Century Gothic" w:hAnsi="Century Gothic"/>
          <w:b/>
          <w:color w:val="2F5496"/>
          <w:sz w:val="18"/>
          <w:szCs w:val="18"/>
          <w:lang w:val="es-ES"/>
        </w:rPr>
        <w:t>Avisos</w:t>
      </w:r>
      <w:r w:rsidR="008344A8">
        <w:rPr>
          <w:rFonts w:ascii="Century Gothic" w:hAnsi="Century Gothic"/>
          <w:b/>
          <w:color w:val="2F5496"/>
          <w:sz w:val="18"/>
          <w:szCs w:val="18"/>
          <w:lang w:val="es-ES"/>
        </w:rPr>
        <w:t xml:space="preserve"> </w:t>
      </w:r>
      <w:r>
        <w:rPr>
          <w:rFonts w:ascii="Century Gothic" w:hAnsi="Century Gothic"/>
          <w:b/>
          <w:color w:val="2F5496"/>
          <w:sz w:val="18"/>
          <w:szCs w:val="18"/>
          <w:lang w:val="es-ES"/>
        </w:rPr>
        <w:t>Importantes:</w:t>
      </w:r>
    </w:p>
    <w:p w:rsidR="00406A0D" w:rsidRPr="00550B1F" w:rsidRDefault="00406A0D" w:rsidP="008344A8">
      <w:pPr>
        <w:pStyle w:val="Sinespaciado"/>
        <w:jc w:val="both"/>
        <w:rPr>
          <w:rFonts w:ascii="Century Gothic" w:hAnsi="Century Gothic"/>
          <w:b/>
          <w:sz w:val="18"/>
          <w:szCs w:val="18"/>
          <w:lang w:val="es-ES"/>
        </w:rPr>
      </w:pPr>
      <w:r w:rsidRPr="00550B1F">
        <w:rPr>
          <w:rFonts w:ascii="Century Gothic" w:hAnsi="Century Gothic"/>
          <w:b/>
          <w:sz w:val="18"/>
          <w:szCs w:val="18"/>
          <w:lang w:val="es-ES"/>
        </w:rPr>
        <w:t>Pasajeros extranjeros deben portar pasaportes, Tarjeta de Migración Andina (</w:t>
      </w:r>
      <w:r w:rsidRPr="00550B1F">
        <w:rPr>
          <w:rStyle w:val="hiddenspellerror"/>
          <w:rFonts w:ascii="Century Gothic" w:hAnsi="Century Gothic"/>
          <w:b/>
          <w:sz w:val="18"/>
          <w:szCs w:val="18"/>
          <w:lang w:val="es-ES"/>
        </w:rPr>
        <w:t>TAM</w:t>
      </w:r>
      <w:r w:rsidRPr="00550B1F">
        <w:rPr>
          <w:rFonts w:ascii="Century Gothic" w:hAnsi="Century Gothic"/>
          <w:b/>
          <w:sz w:val="18"/>
          <w:szCs w:val="18"/>
          <w:lang w:val="es-ES"/>
        </w:rPr>
        <w:t>) y no haber permanecido por más de 60 días en el país para la aplicación de la </w:t>
      </w:r>
      <w:r w:rsidRPr="00550B1F">
        <w:rPr>
          <w:rStyle w:val="hiddenspellerror"/>
          <w:rFonts w:ascii="Century Gothic" w:hAnsi="Century Gothic"/>
          <w:b/>
          <w:sz w:val="18"/>
          <w:szCs w:val="18"/>
          <w:lang w:val="es-ES"/>
        </w:rPr>
        <w:t>exoneración</w:t>
      </w:r>
      <w:r w:rsidRPr="00550B1F">
        <w:rPr>
          <w:rFonts w:ascii="Century Gothic" w:hAnsi="Century Gothic"/>
          <w:b/>
          <w:sz w:val="18"/>
          <w:szCs w:val="18"/>
          <w:lang w:val="es-ES"/>
        </w:rPr>
        <w:t> del </w:t>
      </w:r>
      <w:r w:rsidRPr="00550B1F">
        <w:rPr>
          <w:rStyle w:val="hiddenspellerror"/>
          <w:rFonts w:ascii="Century Gothic" w:hAnsi="Century Gothic"/>
          <w:b/>
          <w:sz w:val="18"/>
          <w:szCs w:val="18"/>
          <w:lang w:val="es-ES"/>
        </w:rPr>
        <w:t>IGV</w:t>
      </w:r>
      <w:r w:rsidRPr="00550B1F">
        <w:rPr>
          <w:rFonts w:ascii="Century Gothic" w:hAnsi="Century Gothic"/>
          <w:b/>
          <w:sz w:val="18"/>
          <w:szCs w:val="18"/>
          <w:lang w:val="es-ES"/>
        </w:rPr>
        <w:t> (impuesto peruano) en el servicio de alojamiento, caso contrario deberán pagar la diferencia correspondiente del </w:t>
      </w:r>
      <w:r w:rsidRPr="00550B1F">
        <w:rPr>
          <w:rStyle w:val="hiddenspellerror"/>
          <w:rFonts w:ascii="Century Gothic" w:hAnsi="Century Gothic"/>
          <w:b/>
          <w:sz w:val="18"/>
          <w:szCs w:val="18"/>
          <w:lang w:val="es-ES"/>
        </w:rPr>
        <w:t>IGV</w:t>
      </w:r>
      <w:r w:rsidRPr="00550B1F">
        <w:rPr>
          <w:rFonts w:ascii="Century Gothic" w:hAnsi="Century Gothic"/>
          <w:b/>
          <w:sz w:val="18"/>
          <w:szCs w:val="18"/>
          <w:lang w:val="es-ES"/>
        </w:rPr>
        <w:t> (18 %) directamente al hotel.</w:t>
      </w:r>
    </w:p>
    <w:p w:rsidR="00406A0D" w:rsidRDefault="00406A0D" w:rsidP="00406A0D">
      <w:pPr>
        <w:pStyle w:val="Sinespaciado"/>
        <w:rPr>
          <w:rFonts w:ascii="Century Gothic" w:hAnsi="Century Gothic"/>
          <w:sz w:val="18"/>
          <w:szCs w:val="18"/>
          <w:lang w:val="es-ES"/>
        </w:rPr>
      </w:pPr>
    </w:p>
    <w:p w:rsidR="008344A8" w:rsidRDefault="008344A8" w:rsidP="00406A0D">
      <w:pPr>
        <w:pStyle w:val="Sinespaciado"/>
        <w:rPr>
          <w:rFonts w:ascii="Century Gothic" w:hAnsi="Century Gothic"/>
          <w:sz w:val="18"/>
          <w:szCs w:val="18"/>
          <w:lang w:val="es-ES"/>
        </w:rPr>
      </w:pPr>
    </w:p>
    <w:p w:rsidR="008344A8" w:rsidRPr="00406A0D" w:rsidRDefault="008344A8" w:rsidP="00406A0D">
      <w:pPr>
        <w:pStyle w:val="Sinespaciado"/>
        <w:rPr>
          <w:rFonts w:ascii="Century Gothic" w:hAnsi="Century Gothic"/>
          <w:sz w:val="18"/>
          <w:szCs w:val="18"/>
          <w:lang w:val="es-ES"/>
        </w:rPr>
      </w:pPr>
    </w:p>
    <w:p w:rsidR="00886790" w:rsidRDefault="00886790" w:rsidP="00275ECA">
      <w:pPr>
        <w:ind w:left="-993" w:right="-1135"/>
        <w:jc w:val="center"/>
        <w:rPr>
          <w:rFonts w:ascii="Century Gothic" w:hAnsi="Century Gothic"/>
          <w:b/>
          <w:sz w:val="20"/>
          <w:szCs w:val="20"/>
        </w:rPr>
      </w:pPr>
      <w:r w:rsidRPr="00481A97">
        <w:rPr>
          <w:rFonts w:ascii="Century Gothic" w:hAnsi="Century Gothic"/>
          <w:b/>
          <w:sz w:val="20"/>
          <w:szCs w:val="20"/>
        </w:rPr>
        <w:t>**Para nosotros es un placer servirle**</w:t>
      </w:r>
    </w:p>
    <w:p w:rsidR="002767BF" w:rsidRDefault="002767BF" w:rsidP="00275ECA">
      <w:pPr>
        <w:ind w:left="-993" w:right="-1135"/>
        <w:jc w:val="center"/>
        <w:rPr>
          <w:rFonts w:ascii="Century Gothic" w:hAnsi="Century Gothic"/>
          <w:b/>
          <w:sz w:val="20"/>
          <w:szCs w:val="20"/>
        </w:rPr>
      </w:pPr>
    </w:p>
    <w:sectPr w:rsidR="002767BF" w:rsidSect="00550B1F">
      <w:footerReference w:type="default" r:id="rId9"/>
      <w:pgSz w:w="12240" w:h="15840" w:code="1"/>
      <w:pgMar w:top="1066" w:right="1701" w:bottom="1418" w:left="1701" w:header="709" w:footer="1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6F12" w:rsidRDefault="00A66F12" w:rsidP="008C02E0">
      <w:pPr>
        <w:spacing w:after="0" w:line="240" w:lineRule="auto"/>
      </w:pPr>
      <w:r>
        <w:separator/>
      </w:r>
    </w:p>
  </w:endnote>
  <w:endnote w:type="continuationSeparator" w:id="0">
    <w:p w:rsidR="00A66F12" w:rsidRDefault="00A66F12" w:rsidP="008C0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altName w:val="Corbel"/>
    <w:charset w:val="00"/>
    <w:family w:val="swiss"/>
    <w:pitch w:val="variable"/>
    <w:sig w:usb0="00000001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71E" w:rsidRDefault="007E671E" w:rsidP="005A65B2">
    <w:pPr>
      <w:pStyle w:val="Piedepgina"/>
      <w:ind w:left="-1701"/>
    </w:pPr>
    <w:r>
      <w:rPr>
        <w:rFonts w:ascii="Century Gothic" w:hAnsi="Century Gothic" w:cs="Tahoma"/>
        <w:b/>
        <w:noProof/>
        <w:color w:val="000000"/>
        <w:sz w:val="18"/>
        <w:szCs w:val="18"/>
        <w:lang w:val="es-EC" w:eastAsia="es-EC"/>
      </w:rPr>
      <w:drawing>
        <wp:inline distT="0" distB="0" distL="0" distR="0">
          <wp:extent cx="7818414" cy="927100"/>
          <wp:effectExtent l="0" t="0" r="508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805" cy="935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6F12" w:rsidRDefault="00A66F12" w:rsidP="008C02E0">
      <w:pPr>
        <w:spacing w:after="0" w:line="240" w:lineRule="auto"/>
      </w:pPr>
      <w:r>
        <w:separator/>
      </w:r>
    </w:p>
  </w:footnote>
  <w:footnote w:type="continuationSeparator" w:id="0">
    <w:p w:rsidR="00A66F12" w:rsidRDefault="00A66F12" w:rsidP="008C02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D6329"/>
    <w:multiLevelType w:val="hybridMultilevel"/>
    <w:tmpl w:val="B22A943C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C3B45E1A">
      <w:numFmt w:val="bullet"/>
      <w:lvlText w:val="-"/>
      <w:lvlJc w:val="left"/>
      <w:pPr>
        <w:ind w:left="1440" w:hanging="360"/>
      </w:pPr>
      <w:rPr>
        <w:rFonts w:ascii="Franklin Gothic Book" w:eastAsia="PMingLiU" w:hAnsi="Franklin Gothic Book" w:cs="Aria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A179CB"/>
    <w:multiLevelType w:val="hybridMultilevel"/>
    <w:tmpl w:val="8AE05800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9F6B25"/>
    <w:multiLevelType w:val="hybridMultilevel"/>
    <w:tmpl w:val="5FF6B566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AC48DF"/>
    <w:multiLevelType w:val="hybridMultilevel"/>
    <w:tmpl w:val="A44A40B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66755F"/>
    <w:multiLevelType w:val="hybridMultilevel"/>
    <w:tmpl w:val="3C029158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A13E00"/>
    <w:multiLevelType w:val="hybridMultilevel"/>
    <w:tmpl w:val="F39C46E0"/>
    <w:lvl w:ilvl="0" w:tplc="AC061448">
      <w:numFmt w:val="bullet"/>
      <w:lvlText w:val="-"/>
      <w:lvlJc w:val="left"/>
      <w:pPr>
        <w:ind w:left="1440" w:hanging="360"/>
      </w:pPr>
      <w:rPr>
        <w:rFonts w:ascii="Calibri" w:eastAsia="PMingLiU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ACD15F9"/>
    <w:multiLevelType w:val="hybridMultilevel"/>
    <w:tmpl w:val="F53EDEE8"/>
    <w:lvl w:ilvl="0" w:tplc="AC061448">
      <w:numFmt w:val="bullet"/>
      <w:lvlText w:val="-"/>
      <w:lvlJc w:val="left"/>
      <w:pPr>
        <w:ind w:left="720" w:hanging="360"/>
      </w:pPr>
      <w:rPr>
        <w:rFonts w:ascii="Calibri" w:eastAsia="PMingLiU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CC4AAC"/>
    <w:multiLevelType w:val="hybridMultilevel"/>
    <w:tmpl w:val="EA821356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99548D"/>
    <w:multiLevelType w:val="hybridMultilevel"/>
    <w:tmpl w:val="B602110A"/>
    <w:lvl w:ilvl="0" w:tplc="280A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EC00BD9"/>
    <w:multiLevelType w:val="hybridMultilevel"/>
    <w:tmpl w:val="9C783932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033298C"/>
    <w:multiLevelType w:val="hybridMultilevel"/>
    <w:tmpl w:val="1B166C8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16B5792"/>
    <w:multiLevelType w:val="hybridMultilevel"/>
    <w:tmpl w:val="2E643614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EC7806"/>
    <w:multiLevelType w:val="hybridMultilevel"/>
    <w:tmpl w:val="BFA485F4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DA45221"/>
    <w:multiLevelType w:val="hybridMultilevel"/>
    <w:tmpl w:val="E0083928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A94DFF"/>
    <w:multiLevelType w:val="hybridMultilevel"/>
    <w:tmpl w:val="ED928C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E62AF6"/>
    <w:multiLevelType w:val="hybridMultilevel"/>
    <w:tmpl w:val="AFE69808"/>
    <w:lvl w:ilvl="0" w:tplc="30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30530EB"/>
    <w:multiLevelType w:val="hybridMultilevel"/>
    <w:tmpl w:val="B59477B2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6C0B8D"/>
    <w:multiLevelType w:val="hybridMultilevel"/>
    <w:tmpl w:val="B2E6B184"/>
    <w:lvl w:ilvl="0" w:tplc="AC061448">
      <w:numFmt w:val="bullet"/>
      <w:lvlText w:val="-"/>
      <w:lvlJc w:val="left"/>
      <w:pPr>
        <w:ind w:left="1004" w:hanging="360"/>
      </w:pPr>
      <w:rPr>
        <w:rFonts w:ascii="Calibri" w:eastAsia="PMingLiU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276E5C2D"/>
    <w:multiLevelType w:val="hybridMultilevel"/>
    <w:tmpl w:val="07F0C818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1E19D2"/>
    <w:multiLevelType w:val="hybridMultilevel"/>
    <w:tmpl w:val="663A4BF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C004089"/>
    <w:multiLevelType w:val="hybridMultilevel"/>
    <w:tmpl w:val="FFE21F56"/>
    <w:lvl w:ilvl="0" w:tplc="AC061448">
      <w:numFmt w:val="bullet"/>
      <w:lvlText w:val="-"/>
      <w:lvlJc w:val="left"/>
      <w:pPr>
        <w:ind w:left="720" w:hanging="360"/>
      </w:pPr>
      <w:rPr>
        <w:rFonts w:ascii="Calibri" w:eastAsia="PMingLiU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C4E6B7C"/>
    <w:multiLevelType w:val="hybridMultilevel"/>
    <w:tmpl w:val="D59E9C34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A752AC"/>
    <w:multiLevelType w:val="hybridMultilevel"/>
    <w:tmpl w:val="B0BA84BA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6744846"/>
    <w:multiLevelType w:val="hybridMultilevel"/>
    <w:tmpl w:val="D7C645C2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830746"/>
    <w:multiLevelType w:val="hybridMultilevel"/>
    <w:tmpl w:val="605AF9B2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C9D03FF"/>
    <w:multiLevelType w:val="hybridMultilevel"/>
    <w:tmpl w:val="EBC213DE"/>
    <w:lvl w:ilvl="0" w:tplc="C3B45E1A">
      <w:numFmt w:val="bullet"/>
      <w:lvlText w:val="-"/>
      <w:lvlJc w:val="left"/>
      <w:pPr>
        <w:ind w:left="780" w:hanging="420"/>
      </w:pPr>
      <w:rPr>
        <w:rFonts w:ascii="Franklin Gothic Book" w:eastAsia="PMingLiU" w:hAnsi="Franklin Gothic Book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EAB6DD9"/>
    <w:multiLevelType w:val="hybridMultilevel"/>
    <w:tmpl w:val="F8F46DA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0D62058"/>
    <w:multiLevelType w:val="hybridMultilevel"/>
    <w:tmpl w:val="15B2C4A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515F3C"/>
    <w:multiLevelType w:val="hybridMultilevel"/>
    <w:tmpl w:val="A0CACF1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47E60E5"/>
    <w:multiLevelType w:val="hybridMultilevel"/>
    <w:tmpl w:val="1A36DA46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5D371FF"/>
    <w:multiLevelType w:val="hybridMultilevel"/>
    <w:tmpl w:val="40E023B2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C3B45E1A">
      <w:numFmt w:val="bullet"/>
      <w:lvlText w:val="-"/>
      <w:lvlJc w:val="left"/>
      <w:pPr>
        <w:ind w:left="1440" w:hanging="360"/>
      </w:pPr>
      <w:rPr>
        <w:rFonts w:ascii="Franklin Gothic Book" w:eastAsia="PMingLiU" w:hAnsi="Franklin Gothic Book" w:cs="Aria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9E92B80"/>
    <w:multiLevelType w:val="hybridMultilevel"/>
    <w:tmpl w:val="232220FC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AF274E4"/>
    <w:multiLevelType w:val="hybridMultilevel"/>
    <w:tmpl w:val="3C2E3BD0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CDA7FDA"/>
    <w:multiLevelType w:val="hybridMultilevel"/>
    <w:tmpl w:val="2200B6E6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EDB7AEA"/>
    <w:multiLevelType w:val="hybridMultilevel"/>
    <w:tmpl w:val="58260036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1B39DC"/>
    <w:multiLevelType w:val="hybridMultilevel"/>
    <w:tmpl w:val="FCFE663A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F60BB4"/>
    <w:multiLevelType w:val="hybridMultilevel"/>
    <w:tmpl w:val="CB90D27A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2431741"/>
    <w:multiLevelType w:val="hybridMultilevel"/>
    <w:tmpl w:val="9670CB1A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C3B45E1A">
      <w:numFmt w:val="bullet"/>
      <w:lvlText w:val="-"/>
      <w:lvlJc w:val="left"/>
      <w:pPr>
        <w:ind w:left="1440" w:hanging="360"/>
      </w:pPr>
      <w:rPr>
        <w:rFonts w:ascii="Franklin Gothic Book" w:eastAsia="PMingLiU" w:hAnsi="Franklin Gothic Book" w:cs="Aria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47F4E55"/>
    <w:multiLevelType w:val="hybridMultilevel"/>
    <w:tmpl w:val="242CEE78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027914"/>
    <w:multiLevelType w:val="hybridMultilevel"/>
    <w:tmpl w:val="821287D0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A041899"/>
    <w:multiLevelType w:val="hybridMultilevel"/>
    <w:tmpl w:val="2A7E8056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E786D86"/>
    <w:multiLevelType w:val="hybridMultilevel"/>
    <w:tmpl w:val="D61CB170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49E5D54"/>
    <w:multiLevelType w:val="hybridMultilevel"/>
    <w:tmpl w:val="5E0EC75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5717D2B"/>
    <w:multiLevelType w:val="hybridMultilevel"/>
    <w:tmpl w:val="531CDD80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A9771A7"/>
    <w:multiLevelType w:val="hybridMultilevel"/>
    <w:tmpl w:val="CE40F50E"/>
    <w:lvl w:ilvl="0" w:tplc="AC061448">
      <w:numFmt w:val="bullet"/>
      <w:lvlText w:val="-"/>
      <w:lvlJc w:val="left"/>
      <w:pPr>
        <w:ind w:left="720" w:hanging="360"/>
      </w:pPr>
      <w:rPr>
        <w:rFonts w:ascii="Calibri" w:eastAsia="PMingLiU" w:hAnsi="Calibri" w:cs="Calibri" w:hint="default"/>
      </w:rPr>
    </w:lvl>
    <w:lvl w:ilvl="1" w:tplc="2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6E1C01FD"/>
    <w:multiLevelType w:val="hybridMultilevel"/>
    <w:tmpl w:val="FCE4595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FBD7AE4"/>
    <w:multiLevelType w:val="hybridMultilevel"/>
    <w:tmpl w:val="95541BF4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18675F7"/>
    <w:multiLevelType w:val="hybridMultilevel"/>
    <w:tmpl w:val="9274E2A8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3D466E0"/>
    <w:multiLevelType w:val="hybridMultilevel"/>
    <w:tmpl w:val="B5E0FCD6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B2E79BE"/>
    <w:multiLevelType w:val="hybridMultilevel"/>
    <w:tmpl w:val="9DC6501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4"/>
  </w:num>
  <w:num w:numId="3">
    <w:abstractNumId w:val="49"/>
  </w:num>
  <w:num w:numId="4">
    <w:abstractNumId w:val="23"/>
  </w:num>
  <w:num w:numId="5">
    <w:abstractNumId w:val="0"/>
  </w:num>
  <w:num w:numId="6">
    <w:abstractNumId w:val="37"/>
  </w:num>
  <w:num w:numId="7">
    <w:abstractNumId w:val="47"/>
  </w:num>
  <w:num w:numId="8">
    <w:abstractNumId w:val="45"/>
  </w:num>
  <w:num w:numId="9">
    <w:abstractNumId w:val="31"/>
  </w:num>
  <w:num w:numId="10">
    <w:abstractNumId w:val="46"/>
  </w:num>
  <w:num w:numId="11">
    <w:abstractNumId w:val="3"/>
  </w:num>
  <w:num w:numId="12">
    <w:abstractNumId w:val="48"/>
  </w:num>
  <w:num w:numId="13">
    <w:abstractNumId w:val="34"/>
  </w:num>
  <w:num w:numId="14">
    <w:abstractNumId w:val="28"/>
  </w:num>
  <w:num w:numId="15">
    <w:abstractNumId w:val="1"/>
  </w:num>
  <w:num w:numId="16">
    <w:abstractNumId w:val="7"/>
  </w:num>
  <w:num w:numId="17">
    <w:abstractNumId w:val="4"/>
  </w:num>
  <w:num w:numId="18">
    <w:abstractNumId w:val="22"/>
  </w:num>
  <w:num w:numId="19">
    <w:abstractNumId w:val="16"/>
  </w:num>
  <w:num w:numId="20">
    <w:abstractNumId w:val="41"/>
  </w:num>
  <w:num w:numId="21">
    <w:abstractNumId w:val="18"/>
  </w:num>
  <w:num w:numId="22">
    <w:abstractNumId w:val="38"/>
  </w:num>
  <w:num w:numId="23">
    <w:abstractNumId w:val="43"/>
  </w:num>
  <w:num w:numId="24">
    <w:abstractNumId w:val="35"/>
  </w:num>
  <w:num w:numId="25">
    <w:abstractNumId w:val="42"/>
  </w:num>
  <w:num w:numId="26">
    <w:abstractNumId w:val="25"/>
  </w:num>
  <w:num w:numId="27">
    <w:abstractNumId w:val="33"/>
  </w:num>
  <w:num w:numId="28">
    <w:abstractNumId w:val="3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9"/>
  </w:num>
  <w:num w:numId="38">
    <w:abstractNumId w:val="13"/>
  </w:num>
  <w:num w:numId="39">
    <w:abstractNumId w:val="20"/>
  </w:num>
  <w:num w:numId="40">
    <w:abstractNumId w:val="40"/>
  </w:num>
  <w:num w:numId="41">
    <w:abstractNumId w:val="30"/>
  </w:num>
  <w:num w:numId="42">
    <w:abstractNumId w:val="19"/>
  </w:num>
  <w:num w:numId="43">
    <w:abstractNumId w:val="27"/>
  </w:num>
  <w:num w:numId="44">
    <w:abstractNumId w:val="6"/>
  </w:num>
  <w:num w:numId="45">
    <w:abstractNumId w:val="5"/>
  </w:num>
  <w:num w:numId="46">
    <w:abstractNumId w:val="11"/>
  </w:num>
  <w:num w:numId="47">
    <w:abstractNumId w:val="21"/>
  </w:num>
  <w:num w:numId="48">
    <w:abstractNumId w:val="17"/>
  </w:num>
  <w:num w:numId="49">
    <w:abstractNumId w:val="15"/>
  </w:num>
  <w:num w:numId="50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02E0"/>
    <w:rsid w:val="00011995"/>
    <w:rsid w:val="00021CEC"/>
    <w:rsid w:val="00031B06"/>
    <w:rsid w:val="000320FC"/>
    <w:rsid w:val="00060750"/>
    <w:rsid w:val="00060BE8"/>
    <w:rsid w:val="00086D29"/>
    <w:rsid w:val="00093C64"/>
    <w:rsid w:val="00097B8A"/>
    <w:rsid w:val="000A1BB0"/>
    <w:rsid w:val="000C692A"/>
    <w:rsid w:val="000D51D1"/>
    <w:rsid w:val="000D5B83"/>
    <w:rsid w:val="000E74A5"/>
    <w:rsid w:val="00100FC4"/>
    <w:rsid w:val="00113FB6"/>
    <w:rsid w:val="00117924"/>
    <w:rsid w:val="00122398"/>
    <w:rsid w:val="00125AAD"/>
    <w:rsid w:val="0015766B"/>
    <w:rsid w:val="00157E58"/>
    <w:rsid w:val="001877C6"/>
    <w:rsid w:val="00193EE7"/>
    <w:rsid w:val="001A62B0"/>
    <w:rsid w:val="001B1657"/>
    <w:rsid w:val="001B455B"/>
    <w:rsid w:val="001C5F14"/>
    <w:rsid w:val="001D498F"/>
    <w:rsid w:val="001F4654"/>
    <w:rsid w:val="00202344"/>
    <w:rsid w:val="00210EA2"/>
    <w:rsid w:val="0021422C"/>
    <w:rsid w:val="00223993"/>
    <w:rsid w:val="0022795E"/>
    <w:rsid w:val="00246375"/>
    <w:rsid w:val="00255889"/>
    <w:rsid w:val="00267702"/>
    <w:rsid w:val="0027183C"/>
    <w:rsid w:val="00275ECA"/>
    <w:rsid w:val="002767BF"/>
    <w:rsid w:val="00276845"/>
    <w:rsid w:val="002855A0"/>
    <w:rsid w:val="00286BF8"/>
    <w:rsid w:val="00286E6B"/>
    <w:rsid w:val="0029267E"/>
    <w:rsid w:val="0029774A"/>
    <w:rsid w:val="00297B91"/>
    <w:rsid w:val="002A46CF"/>
    <w:rsid w:val="002A7F34"/>
    <w:rsid w:val="002B33E6"/>
    <w:rsid w:val="002B4B46"/>
    <w:rsid w:val="002B6C67"/>
    <w:rsid w:val="002B72E0"/>
    <w:rsid w:val="002C53F6"/>
    <w:rsid w:val="0031391D"/>
    <w:rsid w:val="00314503"/>
    <w:rsid w:val="00321D52"/>
    <w:rsid w:val="00330503"/>
    <w:rsid w:val="0035169E"/>
    <w:rsid w:val="00352462"/>
    <w:rsid w:val="0035507F"/>
    <w:rsid w:val="0036158E"/>
    <w:rsid w:val="00362E4A"/>
    <w:rsid w:val="0036484E"/>
    <w:rsid w:val="00371C57"/>
    <w:rsid w:val="00376CEA"/>
    <w:rsid w:val="003806B0"/>
    <w:rsid w:val="003910CE"/>
    <w:rsid w:val="00394D15"/>
    <w:rsid w:val="003A3D85"/>
    <w:rsid w:val="003A4C4C"/>
    <w:rsid w:val="003A50E0"/>
    <w:rsid w:val="003B6441"/>
    <w:rsid w:val="003D536D"/>
    <w:rsid w:val="003F0F47"/>
    <w:rsid w:val="003F2202"/>
    <w:rsid w:val="003F7A58"/>
    <w:rsid w:val="003F7B73"/>
    <w:rsid w:val="0040173B"/>
    <w:rsid w:val="00406A0D"/>
    <w:rsid w:val="00423F0C"/>
    <w:rsid w:val="00425F07"/>
    <w:rsid w:val="004270F6"/>
    <w:rsid w:val="00436011"/>
    <w:rsid w:val="0044279C"/>
    <w:rsid w:val="00457160"/>
    <w:rsid w:val="00461C97"/>
    <w:rsid w:val="00474F4D"/>
    <w:rsid w:val="00481A97"/>
    <w:rsid w:val="00483B9F"/>
    <w:rsid w:val="004862B2"/>
    <w:rsid w:val="0049540C"/>
    <w:rsid w:val="004962F8"/>
    <w:rsid w:val="004A7CD5"/>
    <w:rsid w:val="004B0DEB"/>
    <w:rsid w:val="004C3DD0"/>
    <w:rsid w:val="004C64F2"/>
    <w:rsid w:val="004E3680"/>
    <w:rsid w:val="004E5065"/>
    <w:rsid w:val="004E7B3F"/>
    <w:rsid w:val="0050635C"/>
    <w:rsid w:val="005135C4"/>
    <w:rsid w:val="0052072D"/>
    <w:rsid w:val="00520F30"/>
    <w:rsid w:val="00525025"/>
    <w:rsid w:val="005269F8"/>
    <w:rsid w:val="00544D6A"/>
    <w:rsid w:val="00547E2E"/>
    <w:rsid w:val="00550B1F"/>
    <w:rsid w:val="00571B2F"/>
    <w:rsid w:val="005819A4"/>
    <w:rsid w:val="005823BB"/>
    <w:rsid w:val="00584421"/>
    <w:rsid w:val="005A1FE3"/>
    <w:rsid w:val="005A65B2"/>
    <w:rsid w:val="005B42C3"/>
    <w:rsid w:val="005B5154"/>
    <w:rsid w:val="005C4E25"/>
    <w:rsid w:val="005D75F7"/>
    <w:rsid w:val="005E2138"/>
    <w:rsid w:val="005E3881"/>
    <w:rsid w:val="005E6E7D"/>
    <w:rsid w:val="005F0710"/>
    <w:rsid w:val="005F69A4"/>
    <w:rsid w:val="005F7BF6"/>
    <w:rsid w:val="0062300D"/>
    <w:rsid w:val="00624F26"/>
    <w:rsid w:val="00632F66"/>
    <w:rsid w:val="00645C4B"/>
    <w:rsid w:val="00666126"/>
    <w:rsid w:val="00674AD3"/>
    <w:rsid w:val="006758E4"/>
    <w:rsid w:val="006760F3"/>
    <w:rsid w:val="00681BB0"/>
    <w:rsid w:val="00684099"/>
    <w:rsid w:val="00684436"/>
    <w:rsid w:val="00697CED"/>
    <w:rsid w:val="006B2722"/>
    <w:rsid w:val="006B3FBA"/>
    <w:rsid w:val="006D7F16"/>
    <w:rsid w:val="006E0EC1"/>
    <w:rsid w:val="006E11B4"/>
    <w:rsid w:val="006E2266"/>
    <w:rsid w:val="006E2789"/>
    <w:rsid w:val="006E45CC"/>
    <w:rsid w:val="006E5F3A"/>
    <w:rsid w:val="006F0848"/>
    <w:rsid w:val="006F1D8E"/>
    <w:rsid w:val="006F608B"/>
    <w:rsid w:val="00703518"/>
    <w:rsid w:val="00703B85"/>
    <w:rsid w:val="007047B8"/>
    <w:rsid w:val="00721D31"/>
    <w:rsid w:val="00742F51"/>
    <w:rsid w:val="007435E4"/>
    <w:rsid w:val="00757BC2"/>
    <w:rsid w:val="007643F5"/>
    <w:rsid w:val="00774AC9"/>
    <w:rsid w:val="0077566F"/>
    <w:rsid w:val="0077760A"/>
    <w:rsid w:val="00777AAC"/>
    <w:rsid w:val="00784314"/>
    <w:rsid w:val="007844F2"/>
    <w:rsid w:val="00785457"/>
    <w:rsid w:val="0078760B"/>
    <w:rsid w:val="00791E79"/>
    <w:rsid w:val="007A1308"/>
    <w:rsid w:val="007A2735"/>
    <w:rsid w:val="007A2C13"/>
    <w:rsid w:val="007B45C0"/>
    <w:rsid w:val="007C1995"/>
    <w:rsid w:val="007C2615"/>
    <w:rsid w:val="007C30FA"/>
    <w:rsid w:val="007C518F"/>
    <w:rsid w:val="007C593E"/>
    <w:rsid w:val="007D7253"/>
    <w:rsid w:val="007E49C1"/>
    <w:rsid w:val="007E671E"/>
    <w:rsid w:val="007E75F1"/>
    <w:rsid w:val="008008EA"/>
    <w:rsid w:val="00800ABA"/>
    <w:rsid w:val="00800E6B"/>
    <w:rsid w:val="008171CA"/>
    <w:rsid w:val="00817A4F"/>
    <w:rsid w:val="00820E17"/>
    <w:rsid w:val="00822334"/>
    <w:rsid w:val="008244C0"/>
    <w:rsid w:val="008344A8"/>
    <w:rsid w:val="008363A3"/>
    <w:rsid w:val="00853D58"/>
    <w:rsid w:val="00857826"/>
    <w:rsid w:val="0086036D"/>
    <w:rsid w:val="00861FAD"/>
    <w:rsid w:val="00867D84"/>
    <w:rsid w:val="00875436"/>
    <w:rsid w:val="00886652"/>
    <w:rsid w:val="00886790"/>
    <w:rsid w:val="00892B34"/>
    <w:rsid w:val="008952A2"/>
    <w:rsid w:val="008A2F03"/>
    <w:rsid w:val="008B6CF5"/>
    <w:rsid w:val="008B7411"/>
    <w:rsid w:val="008B7C7C"/>
    <w:rsid w:val="008C02E0"/>
    <w:rsid w:val="008C1F4D"/>
    <w:rsid w:val="008C608B"/>
    <w:rsid w:val="008E3CDE"/>
    <w:rsid w:val="008E6490"/>
    <w:rsid w:val="008F66A0"/>
    <w:rsid w:val="008F6C43"/>
    <w:rsid w:val="009015DF"/>
    <w:rsid w:val="00902BD0"/>
    <w:rsid w:val="00925BE9"/>
    <w:rsid w:val="0093034C"/>
    <w:rsid w:val="0096308A"/>
    <w:rsid w:val="00963EAE"/>
    <w:rsid w:val="0097024D"/>
    <w:rsid w:val="00972235"/>
    <w:rsid w:val="00983D49"/>
    <w:rsid w:val="0099156A"/>
    <w:rsid w:val="009D2E2C"/>
    <w:rsid w:val="009D6682"/>
    <w:rsid w:val="009E3F3A"/>
    <w:rsid w:val="009F0FE8"/>
    <w:rsid w:val="00A02C9D"/>
    <w:rsid w:val="00A063ED"/>
    <w:rsid w:val="00A17F90"/>
    <w:rsid w:val="00A27165"/>
    <w:rsid w:val="00A66F12"/>
    <w:rsid w:val="00A711CA"/>
    <w:rsid w:val="00A75CEF"/>
    <w:rsid w:val="00A807D2"/>
    <w:rsid w:val="00A857B0"/>
    <w:rsid w:val="00A8727C"/>
    <w:rsid w:val="00A908B9"/>
    <w:rsid w:val="00A977B1"/>
    <w:rsid w:val="00AA09AA"/>
    <w:rsid w:val="00AA5542"/>
    <w:rsid w:val="00AB0CDC"/>
    <w:rsid w:val="00AC0CDE"/>
    <w:rsid w:val="00AC613A"/>
    <w:rsid w:val="00AD214C"/>
    <w:rsid w:val="00AE72F4"/>
    <w:rsid w:val="00AE7456"/>
    <w:rsid w:val="00AF68F4"/>
    <w:rsid w:val="00B03FA9"/>
    <w:rsid w:val="00B04FFB"/>
    <w:rsid w:val="00B1344C"/>
    <w:rsid w:val="00B16BA4"/>
    <w:rsid w:val="00B219E9"/>
    <w:rsid w:val="00B312B0"/>
    <w:rsid w:val="00B569AC"/>
    <w:rsid w:val="00B5793C"/>
    <w:rsid w:val="00B60D1B"/>
    <w:rsid w:val="00B761F7"/>
    <w:rsid w:val="00B82099"/>
    <w:rsid w:val="00B8322D"/>
    <w:rsid w:val="00B9789E"/>
    <w:rsid w:val="00BA2EF9"/>
    <w:rsid w:val="00BA7F09"/>
    <w:rsid w:val="00BB66F0"/>
    <w:rsid w:val="00BD1E1A"/>
    <w:rsid w:val="00BD4D7F"/>
    <w:rsid w:val="00BD5496"/>
    <w:rsid w:val="00BE50F2"/>
    <w:rsid w:val="00BE7FB6"/>
    <w:rsid w:val="00BF11B3"/>
    <w:rsid w:val="00BF1903"/>
    <w:rsid w:val="00C01429"/>
    <w:rsid w:val="00C1353F"/>
    <w:rsid w:val="00C21CDB"/>
    <w:rsid w:val="00C24164"/>
    <w:rsid w:val="00C2459A"/>
    <w:rsid w:val="00C33EE6"/>
    <w:rsid w:val="00C35709"/>
    <w:rsid w:val="00C5143A"/>
    <w:rsid w:val="00C5469D"/>
    <w:rsid w:val="00C562A0"/>
    <w:rsid w:val="00C6468D"/>
    <w:rsid w:val="00C66D57"/>
    <w:rsid w:val="00C85FC9"/>
    <w:rsid w:val="00C91218"/>
    <w:rsid w:val="00C912E3"/>
    <w:rsid w:val="00C977A5"/>
    <w:rsid w:val="00CA1F32"/>
    <w:rsid w:val="00CA3AAF"/>
    <w:rsid w:val="00CB0877"/>
    <w:rsid w:val="00CB72CF"/>
    <w:rsid w:val="00CC3313"/>
    <w:rsid w:val="00CD2E05"/>
    <w:rsid w:val="00CE0DC2"/>
    <w:rsid w:val="00CF0FDC"/>
    <w:rsid w:val="00CF3122"/>
    <w:rsid w:val="00D04F6B"/>
    <w:rsid w:val="00D13E19"/>
    <w:rsid w:val="00D35F12"/>
    <w:rsid w:val="00D4203A"/>
    <w:rsid w:val="00D4490E"/>
    <w:rsid w:val="00D52E47"/>
    <w:rsid w:val="00D6032C"/>
    <w:rsid w:val="00D75972"/>
    <w:rsid w:val="00D844F7"/>
    <w:rsid w:val="00D84805"/>
    <w:rsid w:val="00D8664E"/>
    <w:rsid w:val="00D924A4"/>
    <w:rsid w:val="00DA407D"/>
    <w:rsid w:val="00DA7451"/>
    <w:rsid w:val="00DB1ED5"/>
    <w:rsid w:val="00DC2469"/>
    <w:rsid w:val="00DD5832"/>
    <w:rsid w:val="00DE5779"/>
    <w:rsid w:val="00DF19DA"/>
    <w:rsid w:val="00DF20F3"/>
    <w:rsid w:val="00DF2645"/>
    <w:rsid w:val="00DF45F8"/>
    <w:rsid w:val="00E037E1"/>
    <w:rsid w:val="00E04191"/>
    <w:rsid w:val="00E17646"/>
    <w:rsid w:val="00E25BC4"/>
    <w:rsid w:val="00E319E7"/>
    <w:rsid w:val="00E32A89"/>
    <w:rsid w:val="00E63E00"/>
    <w:rsid w:val="00E65C0F"/>
    <w:rsid w:val="00E73AE3"/>
    <w:rsid w:val="00E91267"/>
    <w:rsid w:val="00E94EF9"/>
    <w:rsid w:val="00E96ED1"/>
    <w:rsid w:val="00E97AA5"/>
    <w:rsid w:val="00EA7B1E"/>
    <w:rsid w:val="00EB29C2"/>
    <w:rsid w:val="00EB59A9"/>
    <w:rsid w:val="00EC09B5"/>
    <w:rsid w:val="00EC45C2"/>
    <w:rsid w:val="00ED4564"/>
    <w:rsid w:val="00EE4011"/>
    <w:rsid w:val="00F0424E"/>
    <w:rsid w:val="00F21702"/>
    <w:rsid w:val="00F44D71"/>
    <w:rsid w:val="00F46F6F"/>
    <w:rsid w:val="00F65BF3"/>
    <w:rsid w:val="00F71F60"/>
    <w:rsid w:val="00F75EDE"/>
    <w:rsid w:val="00F772E6"/>
    <w:rsid w:val="00F87968"/>
    <w:rsid w:val="00F95769"/>
    <w:rsid w:val="00FA1FBD"/>
    <w:rsid w:val="00FB42BE"/>
    <w:rsid w:val="00FB7413"/>
    <w:rsid w:val="00FD27A2"/>
    <w:rsid w:val="00FD31AD"/>
    <w:rsid w:val="00FD55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C3250425-4454-4FB4-A8A5-AF4CFA1AE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66F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02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02E0"/>
  </w:style>
  <w:style w:type="paragraph" w:styleId="Piedepgina">
    <w:name w:val="footer"/>
    <w:basedOn w:val="Normal"/>
    <w:link w:val="PiedepginaCar"/>
    <w:uiPriority w:val="99"/>
    <w:unhideWhenUsed/>
    <w:rsid w:val="008C02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02E0"/>
  </w:style>
  <w:style w:type="paragraph" w:styleId="Textodeglobo">
    <w:name w:val="Balloon Text"/>
    <w:basedOn w:val="Normal"/>
    <w:link w:val="TextodegloboCar"/>
    <w:uiPriority w:val="99"/>
    <w:semiHidden/>
    <w:unhideWhenUsed/>
    <w:rsid w:val="008C0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02E0"/>
    <w:rPr>
      <w:rFonts w:ascii="Tahoma" w:hAnsi="Tahoma" w:cs="Tahoma"/>
      <w:sz w:val="16"/>
      <w:szCs w:val="16"/>
    </w:rPr>
  </w:style>
  <w:style w:type="numbering" w:customStyle="1" w:styleId="Sinlista1">
    <w:name w:val="Sin lista1"/>
    <w:next w:val="Sinlista"/>
    <w:uiPriority w:val="99"/>
    <w:semiHidden/>
    <w:unhideWhenUsed/>
    <w:rsid w:val="0078760B"/>
  </w:style>
  <w:style w:type="character" w:customStyle="1" w:styleId="longtext">
    <w:name w:val="long_text"/>
    <w:basedOn w:val="Fuentedeprrafopredeter"/>
    <w:rsid w:val="0078760B"/>
  </w:style>
  <w:style w:type="paragraph" w:customStyle="1" w:styleId="Default">
    <w:name w:val="Default"/>
    <w:rsid w:val="007876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PE"/>
    </w:rPr>
  </w:style>
  <w:style w:type="paragraph" w:styleId="Sinespaciado">
    <w:name w:val="No Spacing"/>
    <w:link w:val="SinespaciadoCar"/>
    <w:uiPriority w:val="1"/>
    <w:qFormat/>
    <w:rsid w:val="0078760B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78760B"/>
    <w:pPr>
      <w:ind w:left="720"/>
      <w:contextualSpacing/>
    </w:pPr>
    <w:rPr>
      <w:rFonts w:ascii="Calibri" w:eastAsia="Calibri" w:hAnsi="Calibri" w:cs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78760B"/>
    <w:rPr>
      <w:color w:val="0563C1"/>
      <w:u w:val="single"/>
    </w:rPr>
  </w:style>
  <w:style w:type="character" w:customStyle="1" w:styleId="apple-converted-space">
    <w:name w:val="apple-converted-space"/>
    <w:basedOn w:val="Fuentedeprrafopredeter"/>
    <w:rsid w:val="0078760B"/>
  </w:style>
  <w:style w:type="character" w:styleId="Textoennegrita">
    <w:name w:val="Strong"/>
    <w:basedOn w:val="Fuentedeprrafopredeter"/>
    <w:uiPriority w:val="22"/>
    <w:qFormat/>
    <w:rsid w:val="0078760B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78760B"/>
    <w:rPr>
      <w:color w:val="800080" w:themeColor="followedHyperlink"/>
      <w:u w:val="single"/>
    </w:rPr>
  </w:style>
  <w:style w:type="character" w:customStyle="1" w:styleId="SinespaciadoCar">
    <w:name w:val="Sin espaciado Car"/>
    <w:link w:val="Sinespaciado"/>
    <w:uiPriority w:val="1"/>
    <w:locked/>
    <w:rsid w:val="009E3F3A"/>
    <w:rPr>
      <w:rFonts w:ascii="Calibri" w:eastAsia="Calibri" w:hAnsi="Calibri" w:cs="Times New Roman"/>
    </w:rPr>
  </w:style>
  <w:style w:type="character" w:customStyle="1" w:styleId="hiddenspellerror">
    <w:name w:val="hiddenspellerror"/>
    <w:rsid w:val="00406A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2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9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5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1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7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4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70E25F-8030-4B99-A1B8-1495AC9B1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1973</Words>
  <Characters>10856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</dc:creator>
  <cp:lastModifiedBy>OPERACIONES_1</cp:lastModifiedBy>
  <cp:revision>3</cp:revision>
  <dcterms:created xsi:type="dcterms:W3CDTF">2020-02-27T18:46:00Z</dcterms:created>
  <dcterms:modified xsi:type="dcterms:W3CDTF">2020-03-18T21:22:00Z</dcterms:modified>
</cp:coreProperties>
</file>