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D9425" w14:textId="77777777" w:rsidR="004E2181" w:rsidRPr="009B2905" w:rsidRDefault="004E2181" w:rsidP="006E42CC">
      <w:pPr>
        <w:pStyle w:val="Default"/>
        <w:spacing w:line="241" w:lineRule="atLeast"/>
        <w:jc w:val="center"/>
        <w:rPr>
          <w:rStyle w:val="A1"/>
          <w:rFonts w:ascii="Century Gothic" w:hAnsi="Century Gothic" w:cs="Times New Roman"/>
          <w:color w:val="1F497D"/>
          <w:sz w:val="40"/>
        </w:rPr>
      </w:pPr>
      <w:r w:rsidRPr="009B2905">
        <w:rPr>
          <w:rFonts w:ascii="Century Gothic" w:hAnsi="Century Gothic" w:cs="Times New Roman"/>
          <w:b/>
          <w:bCs/>
          <w:noProof/>
          <w:color w:val="1F497D"/>
          <w:sz w:val="40"/>
          <w:szCs w:val="32"/>
          <w:lang w:val="es-EC" w:eastAsia="es-EC"/>
        </w:rPr>
        <w:drawing>
          <wp:anchor distT="0" distB="0" distL="114300" distR="114300" simplePos="0" relativeHeight="251658240" behindDoc="1" locked="0" layoutInCell="1" allowOverlap="1" wp14:anchorId="4CF3E876" wp14:editId="4429CF0F">
            <wp:simplePos x="0" y="0"/>
            <wp:positionH relativeFrom="column">
              <wp:posOffset>-495301</wp:posOffset>
            </wp:positionH>
            <wp:positionV relativeFrom="paragraph">
              <wp:posOffset>-1350645</wp:posOffset>
            </wp:positionV>
            <wp:extent cx="7606907" cy="2860040"/>
            <wp:effectExtent l="0" t="0" r="0" b="1016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RI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89" cy="286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947B4" w14:textId="77777777" w:rsidR="004E2181" w:rsidRPr="009B2905" w:rsidRDefault="004E2181" w:rsidP="006E42CC">
      <w:pPr>
        <w:pStyle w:val="Default"/>
        <w:spacing w:line="241" w:lineRule="atLeast"/>
        <w:jc w:val="center"/>
        <w:rPr>
          <w:rStyle w:val="A1"/>
          <w:rFonts w:ascii="Century Gothic" w:hAnsi="Century Gothic" w:cs="Times New Roman"/>
          <w:color w:val="1F497D"/>
          <w:sz w:val="40"/>
        </w:rPr>
      </w:pPr>
    </w:p>
    <w:p w14:paraId="21108C66" w14:textId="77777777" w:rsidR="004E2181" w:rsidRPr="009B2905" w:rsidRDefault="004E2181" w:rsidP="006E42CC">
      <w:pPr>
        <w:pStyle w:val="Default"/>
        <w:spacing w:line="241" w:lineRule="atLeast"/>
        <w:jc w:val="center"/>
        <w:rPr>
          <w:rStyle w:val="A1"/>
          <w:rFonts w:ascii="Century Gothic" w:hAnsi="Century Gothic" w:cs="Times New Roman"/>
          <w:color w:val="1F497D"/>
          <w:sz w:val="40"/>
        </w:rPr>
      </w:pPr>
    </w:p>
    <w:p w14:paraId="12E6EDE3" w14:textId="77777777" w:rsidR="004E2181" w:rsidRPr="009B2905" w:rsidRDefault="004E2181" w:rsidP="006E42CC">
      <w:pPr>
        <w:pStyle w:val="Default"/>
        <w:spacing w:line="241" w:lineRule="atLeast"/>
        <w:jc w:val="center"/>
        <w:rPr>
          <w:rStyle w:val="A1"/>
          <w:rFonts w:ascii="Century Gothic" w:hAnsi="Century Gothic" w:cs="Times New Roman"/>
          <w:color w:val="1F497D"/>
          <w:sz w:val="40"/>
        </w:rPr>
      </w:pPr>
    </w:p>
    <w:p w14:paraId="4040E638" w14:textId="77777777" w:rsidR="004E2181" w:rsidRPr="009B2905" w:rsidRDefault="004E2181" w:rsidP="006E42CC">
      <w:pPr>
        <w:pStyle w:val="Default"/>
        <w:spacing w:line="241" w:lineRule="atLeast"/>
        <w:jc w:val="center"/>
        <w:rPr>
          <w:rStyle w:val="A1"/>
          <w:rFonts w:ascii="Century Gothic" w:hAnsi="Century Gothic" w:cs="Times New Roman"/>
          <w:color w:val="1F497D"/>
          <w:sz w:val="40"/>
        </w:rPr>
      </w:pPr>
    </w:p>
    <w:p w14:paraId="14CCDA7F" w14:textId="77777777" w:rsidR="004E2181" w:rsidRPr="009B2905" w:rsidRDefault="004E2181" w:rsidP="006E42CC">
      <w:pPr>
        <w:pStyle w:val="Default"/>
        <w:spacing w:line="241" w:lineRule="atLeast"/>
        <w:jc w:val="center"/>
        <w:rPr>
          <w:rStyle w:val="A1"/>
          <w:rFonts w:ascii="Century Gothic" w:hAnsi="Century Gothic" w:cs="Times New Roman"/>
          <w:color w:val="1F497D"/>
          <w:sz w:val="22"/>
        </w:rPr>
      </w:pPr>
    </w:p>
    <w:p w14:paraId="11E7000C" w14:textId="77777777" w:rsidR="006E42CC" w:rsidRPr="009B2905" w:rsidRDefault="006D52F4" w:rsidP="006E42CC">
      <w:pPr>
        <w:pStyle w:val="Default"/>
        <w:spacing w:line="241" w:lineRule="atLeast"/>
        <w:jc w:val="center"/>
        <w:rPr>
          <w:rFonts w:ascii="Century Gothic" w:hAnsi="Century Gothic"/>
          <w:color w:val="221E1F"/>
          <w:sz w:val="36"/>
          <w:szCs w:val="23"/>
        </w:rPr>
      </w:pPr>
      <w:r w:rsidRPr="009B2905">
        <w:rPr>
          <w:rStyle w:val="A1"/>
          <w:rFonts w:ascii="Century Gothic" w:hAnsi="Century Gothic" w:cs="Times New Roman"/>
          <w:color w:val="1F497D"/>
          <w:sz w:val="48"/>
        </w:rPr>
        <w:t>MIAMI CON ESTILO</w:t>
      </w:r>
    </w:p>
    <w:p w14:paraId="65F991E4" w14:textId="77777777" w:rsidR="006E42CC" w:rsidRPr="009B2905" w:rsidRDefault="006D52F4" w:rsidP="006E42CC">
      <w:pPr>
        <w:pStyle w:val="Pa1"/>
        <w:jc w:val="center"/>
        <w:rPr>
          <w:rStyle w:val="A1"/>
          <w:rFonts w:ascii="Century Gothic" w:hAnsi="Century Gothic" w:cs="Times New Roman"/>
          <w:bCs w:val="0"/>
          <w:color w:val="E36C0A"/>
          <w:sz w:val="30"/>
        </w:rPr>
      </w:pPr>
      <w:r w:rsidRPr="009B2905">
        <w:rPr>
          <w:rStyle w:val="A1"/>
          <w:rFonts w:ascii="Century Gothic" w:hAnsi="Century Gothic" w:cs="Times New Roman"/>
          <w:bCs w:val="0"/>
          <w:color w:val="E36C0A"/>
          <w:sz w:val="30"/>
        </w:rPr>
        <w:t>4</w:t>
      </w:r>
      <w:r w:rsidR="00E9276F" w:rsidRPr="009B2905">
        <w:rPr>
          <w:rStyle w:val="A1"/>
          <w:rFonts w:ascii="Century Gothic" w:hAnsi="Century Gothic" w:cs="Times New Roman"/>
          <w:bCs w:val="0"/>
          <w:color w:val="E36C0A"/>
          <w:sz w:val="30"/>
        </w:rPr>
        <w:t xml:space="preserve"> Días / </w:t>
      </w:r>
      <w:r w:rsidRPr="009B2905">
        <w:rPr>
          <w:rStyle w:val="A1"/>
          <w:rFonts w:ascii="Century Gothic" w:hAnsi="Century Gothic" w:cs="Times New Roman"/>
          <w:bCs w:val="0"/>
          <w:color w:val="E36C0A"/>
          <w:sz w:val="30"/>
        </w:rPr>
        <w:t>3</w:t>
      </w:r>
      <w:r w:rsidR="006E42CC" w:rsidRPr="009B2905">
        <w:rPr>
          <w:rStyle w:val="A1"/>
          <w:rFonts w:ascii="Century Gothic" w:hAnsi="Century Gothic" w:cs="Times New Roman"/>
          <w:bCs w:val="0"/>
          <w:color w:val="E36C0A"/>
          <w:sz w:val="30"/>
        </w:rPr>
        <w:t xml:space="preserve"> Noches</w:t>
      </w:r>
    </w:p>
    <w:p w14:paraId="325EC73F" w14:textId="77777777" w:rsidR="006E42CC" w:rsidRPr="009B2905" w:rsidRDefault="006D52F4" w:rsidP="00A01264">
      <w:pPr>
        <w:pStyle w:val="Pa1"/>
        <w:spacing w:line="276" w:lineRule="auto"/>
        <w:jc w:val="center"/>
        <w:rPr>
          <w:rStyle w:val="A4"/>
          <w:rFonts w:ascii="Century Gothic" w:hAnsi="Century Gothic"/>
          <w:b/>
          <w:bCs/>
          <w:color w:val="00B0F0"/>
          <w:sz w:val="22"/>
        </w:rPr>
        <w:sectPr w:rsidR="006E42CC" w:rsidRPr="009B2905" w:rsidSect="00AA2060">
          <w:headerReference w:type="default" r:id="rId8"/>
          <w:footerReference w:type="default" r:id="rId9"/>
          <w:pgSz w:w="11906" w:h="16838"/>
          <w:pgMar w:top="2127" w:right="720" w:bottom="720" w:left="720" w:header="0" w:footer="0" w:gutter="0"/>
          <w:cols w:space="708"/>
          <w:docGrid w:linePitch="360"/>
        </w:sectPr>
      </w:pPr>
      <w:r w:rsidRPr="009B2905">
        <w:rPr>
          <w:rStyle w:val="A4"/>
          <w:rFonts w:ascii="Century Gothic" w:hAnsi="Century Gothic"/>
          <w:b/>
          <w:bCs/>
          <w:color w:val="00B0F0"/>
          <w:sz w:val="22"/>
        </w:rPr>
        <w:t>City Tour + Pa</w:t>
      </w:r>
      <w:r w:rsidR="004E2181" w:rsidRPr="009B2905">
        <w:rPr>
          <w:rStyle w:val="A4"/>
          <w:rFonts w:ascii="Century Gothic" w:hAnsi="Century Gothic"/>
          <w:b/>
          <w:bCs/>
          <w:color w:val="00B0F0"/>
          <w:sz w:val="22"/>
        </w:rPr>
        <w:t xml:space="preserve">seo e Yate + Compras en </w:t>
      </w:r>
      <w:proofErr w:type="spellStart"/>
      <w:r w:rsidR="004E2181" w:rsidRPr="009B2905">
        <w:rPr>
          <w:rStyle w:val="A4"/>
          <w:rFonts w:ascii="Century Gothic" w:hAnsi="Century Gothic"/>
          <w:b/>
          <w:bCs/>
          <w:color w:val="00B0F0"/>
          <w:sz w:val="22"/>
        </w:rPr>
        <w:t>Sawgras</w:t>
      </w:r>
      <w:r w:rsidR="009B2905" w:rsidRPr="009B2905">
        <w:rPr>
          <w:rStyle w:val="A4"/>
          <w:rFonts w:ascii="Century Gothic" w:hAnsi="Century Gothic"/>
          <w:b/>
          <w:bCs/>
          <w:color w:val="00B0F0"/>
          <w:sz w:val="22"/>
        </w:rPr>
        <w:t>s</w:t>
      </w:r>
      <w:proofErr w:type="spellEnd"/>
    </w:p>
    <w:p w14:paraId="790E998B" w14:textId="7EDFBFF5" w:rsidR="00FE1F64" w:rsidRPr="009B2905" w:rsidRDefault="00AA2060" w:rsidP="00CA3F01">
      <w:pPr>
        <w:spacing w:after="0"/>
        <w:jc w:val="center"/>
        <w:rPr>
          <w:rStyle w:val="A4"/>
          <w:rFonts w:ascii="Century Gothic" w:eastAsia="Times New Roman" w:hAnsi="Century Gothic" w:cs="Times New Roman"/>
          <w:b/>
          <w:color w:val="C00000"/>
          <w:sz w:val="20"/>
          <w:szCs w:val="24"/>
          <w:lang w:val="es-EC" w:eastAsia="es-EC"/>
        </w:rPr>
      </w:pPr>
      <w:r w:rsidRPr="009B2905">
        <w:rPr>
          <w:rStyle w:val="A4"/>
          <w:rFonts w:ascii="Century Gothic" w:eastAsia="Times New Roman" w:hAnsi="Century Gothic" w:cs="Times New Roman"/>
          <w:b/>
          <w:color w:val="C00000"/>
          <w:sz w:val="20"/>
          <w:szCs w:val="24"/>
          <w:lang w:val="es-EC" w:eastAsia="es-EC"/>
        </w:rPr>
        <w:lastRenderedPageBreak/>
        <w:t>Vi</w:t>
      </w:r>
      <w:r w:rsidR="00986557">
        <w:rPr>
          <w:rStyle w:val="A4"/>
          <w:rFonts w:ascii="Century Gothic" w:eastAsia="Times New Roman" w:hAnsi="Century Gothic" w:cs="Times New Roman"/>
          <w:b/>
          <w:color w:val="C00000"/>
          <w:sz w:val="20"/>
          <w:szCs w:val="24"/>
          <w:lang w:val="es-EC" w:eastAsia="es-EC"/>
        </w:rPr>
        <w:t>gencia: 15 de Diciembre del 2020</w:t>
      </w:r>
    </w:p>
    <w:p w14:paraId="40256BA6" w14:textId="77777777" w:rsidR="00CA3F01" w:rsidRPr="009B2905" w:rsidRDefault="00CA3F01" w:rsidP="000D392D">
      <w:pPr>
        <w:spacing w:after="0" w:line="240" w:lineRule="auto"/>
        <w:ind w:right="-5540"/>
        <w:rPr>
          <w:rStyle w:val="Textoennegrita"/>
          <w:rFonts w:ascii="Century Gothic" w:hAnsi="Century Gothic"/>
          <w:sz w:val="20"/>
          <w:szCs w:val="20"/>
        </w:rPr>
      </w:pPr>
    </w:p>
    <w:p w14:paraId="769F8669" w14:textId="77777777" w:rsidR="00B76F71" w:rsidRPr="009B2905" w:rsidRDefault="00FE05B0" w:rsidP="000D392D">
      <w:pPr>
        <w:spacing w:after="0" w:line="240" w:lineRule="auto"/>
        <w:ind w:right="-5540"/>
        <w:rPr>
          <w:rFonts w:ascii="Century Gothic" w:hAnsi="Century Gothic"/>
          <w:sz w:val="20"/>
          <w:szCs w:val="20"/>
        </w:rPr>
      </w:pPr>
      <w:r w:rsidRPr="009B2905">
        <w:rPr>
          <w:rStyle w:val="Textoennegrita"/>
          <w:rFonts w:ascii="Century Gothic" w:hAnsi="Century Gothic"/>
          <w:sz w:val="20"/>
          <w:szCs w:val="20"/>
        </w:rPr>
        <w:t>Programa Incluye</w:t>
      </w:r>
      <w:r w:rsidR="00F9133A" w:rsidRPr="009B2905">
        <w:rPr>
          <w:rFonts w:ascii="Century Gothic" w:hAnsi="Century Gothic"/>
          <w:sz w:val="20"/>
          <w:szCs w:val="20"/>
        </w:rPr>
        <w:t>:</w:t>
      </w:r>
      <w:r w:rsidRPr="009B2905">
        <w:rPr>
          <w:rFonts w:ascii="Century Gothic" w:hAnsi="Century Gothic"/>
          <w:sz w:val="20"/>
          <w:szCs w:val="20"/>
        </w:rPr>
        <w:br/>
      </w:r>
    </w:p>
    <w:p w14:paraId="60F45271" w14:textId="2A8885D1" w:rsidR="00B76F71" w:rsidRPr="009B2905" w:rsidRDefault="00FE05B0" w:rsidP="000A04A0">
      <w:pPr>
        <w:pStyle w:val="Prrafodelista"/>
        <w:numPr>
          <w:ilvl w:val="0"/>
          <w:numId w:val="3"/>
        </w:numPr>
        <w:spacing w:after="0" w:line="240" w:lineRule="auto"/>
        <w:ind w:left="709" w:right="-5540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9B2905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Traslados en Miami: </w:t>
      </w:r>
      <w:r w:rsidR="0045434A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Aeropuerto / Hote</w:t>
      </w:r>
      <w:r w:rsidR="0098655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l / Aeropuerto, servicio compartido</w:t>
      </w:r>
      <w:r w:rsidR="0045434A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.</w:t>
      </w:r>
    </w:p>
    <w:p w14:paraId="180BB343" w14:textId="77777777" w:rsidR="00B76F71" w:rsidRDefault="00FE05B0" w:rsidP="000A04A0">
      <w:pPr>
        <w:pStyle w:val="Prrafodelista"/>
        <w:numPr>
          <w:ilvl w:val="0"/>
          <w:numId w:val="3"/>
        </w:numPr>
        <w:spacing w:after="0"/>
        <w:ind w:left="709" w:right="-5539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9B2905">
        <w:rPr>
          <w:rStyle w:val="Textoennegrita"/>
          <w:rFonts w:ascii="Century Gothic" w:hAnsi="Century Gothic"/>
          <w:bCs w:val="0"/>
          <w:sz w:val="20"/>
          <w:szCs w:val="20"/>
        </w:rPr>
        <w:t>Tres (3) noches</w:t>
      </w:r>
      <w:r w:rsidRPr="009B2905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de alojamiento en hotel sele</w:t>
      </w:r>
      <w:r w:rsidR="0045434A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ccionado.</w:t>
      </w:r>
    </w:p>
    <w:p w14:paraId="599FAB6D" w14:textId="77777777" w:rsidR="00BA4E16" w:rsidRPr="00BA4E16" w:rsidRDefault="00BA4E16" w:rsidP="00BA4E16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BA4E16">
        <w:rPr>
          <w:rFonts w:ascii="Century Gothic" w:hAnsi="Century Gothic"/>
          <w:b/>
          <w:sz w:val="20"/>
          <w:szCs w:val="20"/>
        </w:rPr>
        <w:t>Un día (1) día de compras</w:t>
      </w:r>
      <w:r w:rsidRPr="00BA4E16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Pr="00BA4E16">
        <w:rPr>
          <w:rFonts w:ascii="Century Gothic" w:hAnsi="Century Gothic"/>
          <w:sz w:val="20"/>
          <w:szCs w:val="20"/>
        </w:rPr>
        <w:t>Sawgrass</w:t>
      </w:r>
      <w:proofErr w:type="spellEnd"/>
      <w:r w:rsidRPr="00BA4E16">
        <w:rPr>
          <w:rFonts w:ascii="Century Gothic" w:hAnsi="Century Gothic"/>
          <w:sz w:val="20"/>
          <w:szCs w:val="20"/>
        </w:rPr>
        <w:t xml:space="preserve"> Mills </w:t>
      </w:r>
      <w:proofErr w:type="spellStart"/>
      <w:r w:rsidRPr="00BA4E16">
        <w:rPr>
          <w:rFonts w:ascii="Century Gothic" w:hAnsi="Century Gothic"/>
          <w:sz w:val="20"/>
          <w:szCs w:val="20"/>
        </w:rPr>
        <w:t>Mall</w:t>
      </w:r>
      <w:proofErr w:type="spellEnd"/>
      <w:r w:rsidRPr="00BA4E16">
        <w:rPr>
          <w:rFonts w:ascii="Century Gothic" w:hAnsi="Century Gothic"/>
          <w:sz w:val="20"/>
          <w:szCs w:val="20"/>
        </w:rPr>
        <w:t xml:space="preserve"> en el Condado de </w:t>
      </w:r>
      <w:proofErr w:type="spellStart"/>
      <w:r w:rsidRPr="00BA4E16">
        <w:rPr>
          <w:rFonts w:ascii="Century Gothic" w:hAnsi="Century Gothic"/>
          <w:sz w:val="20"/>
          <w:szCs w:val="20"/>
        </w:rPr>
        <w:t>Broward</w:t>
      </w:r>
      <w:proofErr w:type="spellEnd"/>
      <w:r w:rsidRPr="00BA4E16">
        <w:rPr>
          <w:rFonts w:ascii="Century Gothic" w:hAnsi="Century Gothic"/>
          <w:sz w:val="20"/>
          <w:szCs w:val="20"/>
        </w:rPr>
        <w:t>.</w:t>
      </w:r>
    </w:p>
    <w:p w14:paraId="13E8CEA2" w14:textId="5D8051E2" w:rsidR="0045434A" w:rsidRPr="0045434A" w:rsidRDefault="0045434A" w:rsidP="00BA4E16">
      <w:pPr>
        <w:numPr>
          <w:ilvl w:val="0"/>
          <w:numId w:val="3"/>
        </w:numPr>
        <w:spacing w:after="0" w:line="240" w:lineRule="auto"/>
        <w:rPr>
          <w:rStyle w:val="Textoennegrita"/>
          <w:rFonts w:ascii="Century Gothic" w:hAnsi="Century Gothic"/>
          <w:sz w:val="20"/>
          <w:szCs w:val="20"/>
        </w:rPr>
      </w:pPr>
      <w:r w:rsidRPr="009B2905">
        <w:rPr>
          <w:rFonts w:ascii="Century Gothic" w:hAnsi="Century Gothic"/>
          <w:sz w:val="20"/>
          <w:szCs w:val="20"/>
        </w:rPr>
        <w:t xml:space="preserve">Desayunos en los hoteles que lo incluyan en sus tarifas y de acuerdo a la política de cada hotel participante. </w:t>
      </w:r>
      <w:bookmarkStart w:id="0" w:name="_GoBack"/>
      <w:bookmarkEnd w:id="0"/>
    </w:p>
    <w:p w14:paraId="2BDC91A6" w14:textId="77777777" w:rsidR="0054742F" w:rsidRPr="009B2905" w:rsidRDefault="0054742F" w:rsidP="000A04A0">
      <w:pPr>
        <w:numPr>
          <w:ilvl w:val="0"/>
          <w:numId w:val="3"/>
        </w:numPr>
        <w:spacing w:after="0" w:line="240" w:lineRule="auto"/>
        <w:ind w:left="709"/>
        <w:rPr>
          <w:rFonts w:ascii="Century Gothic" w:hAnsi="Century Gothic"/>
          <w:b/>
          <w:bCs/>
          <w:sz w:val="20"/>
          <w:szCs w:val="20"/>
        </w:rPr>
      </w:pPr>
      <w:r w:rsidRPr="0045434A">
        <w:rPr>
          <w:rFonts w:ascii="Century Gothic" w:hAnsi="Century Gothic"/>
          <w:b/>
          <w:sz w:val="20"/>
          <w:szCs w:val="20"/>
        </w:rPr>
        <w:t>Visita a la Ciudad.</w:t>
      </w:r>
      <w:r w:rsidRPr="009B2905">
        <w:rPr>
          <w:rFonts w:ascii="Century Gothic" w:hAnsi="Century Gothic"/>
          <w:sz w:val="20"/>
          <w:szCs w:val="20"/>
        </w:rPr>
        <w:t xml:space="preserve"> Espectacular excursión. Sus clientes recorrerán lo mejor de Miami y</w:t>
      </w:r>
      <w:r w:rsidRPr="009B2905">
        <w:rPr>
          <w:rFonts w:ascii="Century Gothic" w:hAnsi="Century Gothic" w:cs="Arial"/>
          <w:sz w:val="20"/>
          <w:szCs w:val="20"/>
        </w:rPr>
        <w:br/>
      </w:r>
      <w:r w:rsidRPr="009B2905">
        <w:rPr>
          <w:rFonts w:ascii="Century Gothic" w:hAnsi="Century Gothic"/>
          <w:sz w:val="20"/>
          <w:szCs w:val="20"/>
        </w:rPr>
        <w:t>Miami Beach. Este paseo termina con un paseo en yate por la Bahía de Biscayne. </w:t>
      </w:r>
    </w:p>
    <w:p w14:paraId="47CC663F" w14:textId="77777777" w:rsidR="000F46DB" w:rsidRPr="009B2905" w:rsidRDefault="000F46DB" w:rsidP="000A04A0">
      <w:pPr>
        <w:numPr>
          <w:ilvl w:val="0"/>
          <w:numId w:val="3"/>
        </w:numPr>
        <w:spacing w:after="0" w:line="240" w:lineRule="auto"/>
        <w:ind w:left="709"/>
        <w:rPr>
          <w:rStyle w:val="Textoennegrita"/>
          <w:rFonts w:ascii="Century Gothic" w:hAnsi="Century Gothic"/>
          <w:sz w:val="20"/>
          <w:szCs w:val="20"/>
        </w:rPr>
      </w:pPr>
      <w:r w:rsidRPr="009B2905">
        <w:rPr>
          <w:rFonts w:ascii="Century Gothic" w:hAnsi="Century Gothic"/>
          <w:b/>
          <w:bCs/>
          <w:sz w:val="20"/>
          <w:szCs w:val="20"/>
        </w:rPr>
        <w:t>Impues</w:t>
      </w:r>
      <w:r w:rsidR="0054742F" w:rsidRPr="009B2905">
        <w:rPr>
          <w:rFonts w:ascii="Century Gothic" w:hAnsi="Century Gothic"/>
          <w:b/>
          <w:bCs/>
          <w:sz w:val="20"/>
          <w:szCs w:val="20"/>
        </w:rPr>
        <w:t>tos Ecuatorianos: IVA, ISD</w:t>
      </w:r>
      <w:r w:rsidRPr="009B2905">
        <w:rPr>
          <w:rFonts w:ascii="Century Gothic" w:hAnsi="Century Gothic"/>
          <w:b/>
          <w:bCs/>
          <w:sz w:val="20"/>
          <w:szCs w:val="20"/>
        </w:rPr>
        <w:t>.</w:t>
      </w:r>
    </w:p>
    <w:p w14:paraId="077B49AB" w14:textId="77777777" w:rsidR="004E2181" w:rsidRPr="009B2905" w:rsidRDefault="004E2181" w:rsidP="004E2181">
      <w:pPr>
        <w:spacing w:after="0"/>
        <w:ind w:right="-1135"/>
        <w:rPr>
          <w:rFonts w:ascii="Century Gothic" w:hAnsi="Century Gothic"/>
          <w:b/>
          <w:bCs/>
          <w:sz w:val="16"/>
          <w:szCs w:val="18"/>
          <w:highlight w:val="yellow"/>
        </w:rPr>
      </w:pPr>
    </w:p>
    <w:p w14:paraId="1FC5E33D" w14:textId="77777777" w:rsidR="004E2181" w:rsidRPr="009B2905" w:rsidRDefault="004E2181" w:rsidP="004E2181">
      <w:pPr>
        <w:spacing w:after="0"/>
        <w:ind w:right="-1135"/>
        <w:rPr>
          <w:rFonts w:ascii="Century Gothic" w:hAnsi="Century Gothic" w:cs="Arial"/>
          <w:sz w:val="16"/>
          <w:szCs w:val="18"/>
          <w:highlight w:val="yellow"/>
        </w:rPr>
      </w:pPr>
    </w:p>
    <w:p w14:paraId="05AB64E5" w14:textId="77777777" w:rsidR="004E2181" w:rsidRPr="009B2905" w:rsidRDefault="00F9133A" w:rsidP="00AA2060">
      <w:pPr>
        <w:spacing w:after="0" w:line="240" w:lineRule="auto"/>
        <w:ind w:right="-12"/>
        <w:jc w:val="center"/>
        <w:rPr>
          <w:rFonts w:ascii="Century Gothic" w:hAnsi="Century Gothic"/>
          <w:b/>
          <w:sz w:val="20"/>
        </w:rPr>
      </w:pPr>
      <w:r w:rsidRPr="009B2905">
        <w:rPr>
          <w:rFonts w:ascii="Century Gothic" w:hAnsi="Century Gothic"/>
          <w:b/>
          <w:sz w:val="20"/>
        </w:rPr>
        <w:t>PRECIOS POR PERSONA $</w:t>
      </w:r>
    </w:p>
    <w:tbl>
      <w:tblPr>
        <w:tblW w:w="9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720"/>
        <w:gridCol w:w="720"/>
        <w:gridCol w:w="720"/>
        <w:gridCol w:w="720"/>
        <w:gridCol w:w="720"/>
        <w:gridCol w:w="720"/>
      </w:tblGrid>
      <w:tr w:rsidR="00BA4E16" w:rsidRPr="00BA4E16" w14:paraId="3F29D680" w14:textId="77777777" w:rsidTr="00BA4E16">
        <w:trPr>
          <w:trHeight w:val="330"/>
          <w:jc w:val="center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14:paraId="5C1CB84C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HOTEL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14:paraId="54D7185F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SGL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14:paraId="5ACEC967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DBL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14:paraId="4A116CE7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TPL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14:paraId="198BB6C2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QUA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14:paraId="1FEEE5FA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JR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14:paraId="2AF975D3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CH</w:t>
            </w:r>
          </w:p>
        </w:tc>
      </w:tr>
      <w:tr w:rsidR="00BA4E16" w:rsidRPr="00BA4E16" w14:paraId="1F49C928" w14:textId="77777777" w:rsidTr="00BA4E16">
        <w:trPr>
          <w:trHeight w:val="330"/>
          <w:jc w:val="center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4316C4D7" w14:textId="77777777" w:rsidR="00BA4E16" w:rsidRPr="00BA4E16" w:rsidRDefault="00BA4E16" w:rsidP="00BA4E16">
            <w:pPr>
              <w:spacing w:after="0" w:line="240" w:lineRule="auto"/>
              <w:rPr>
                <w:rFonts w:ascii="Century Gothic" w:eastAsia="Times New Roman" w:hAnsi="Century Gothic"/>
                <w:color w:val="333333"/>
                <w:sz w:val="18"/>
                <w:szCs w:val="18"/>
                <w:lang w:val="en-US" w:eastAsia="es-EC"/>
              </w:rPr>
            </w:pP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n-US" w:eastAsia="es-EC"/>
              </w:rPr>
              <w:t>Rodeway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n-US" w:eastAsia="es-EC"/>
              </w:rPr>
              <w:t xml:space="preserve"> Inn &amp; Suites (ex-River Park ) -  Downtown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5B8A4BDD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578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38D3C5E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3C51CF3F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29886959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713E3D6B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7BC713A6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129</w:t>
            </w:r>
          </w:p>
        </w:tc>
      </w:tr>
      <w:tr w:rsidR="00BA4E16" w:rsidRPr="00BA4E16" w14:paraId="590459A8" w14:textId="77777777" w:rsidTr="00BA4E16">
        <w:trPr>
          <w:trHeight w:val="319"/>
          <w:jc w:val="center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CB6D520" w14:textId="77777777" w:rsidR="00BA4E16" w:rsidRPr="00BA4E16" w:rsidRDefault="00BA4E16" w:rsidP="00BA4E16">
            <w:pPr>
              <w:spacing w:after="0" w:line="240" w:lineRule="auto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Casablanca West - Miami Beach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3D1B2569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5576FF7D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51345027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5EF3B7AA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46D9EA3F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30FC4589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129</w:t>
            </w:r>
          </w:p>
        </w:tc>
      </w:tr>
      <w:tr w:rsidR="00BA4E16" w:rsidRPr="00BA4E16" w14:paraId="35EF8DDC" w14:textId="77777777" w:rsidTr="00BA4E16">
        <w:trPr>
          <w:trHeight w:val="330"/>
          <w:jc w:val="center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16F06769" w14:textId="77777777" w:rsidR="00BA4E16" w:rsidRPr="00BA4E16" w:rsidRDefault="00BA4E16" w:rsidP="00BA4E16">
            <w:pPr>
              <w:spacing w:after="0" w:line="240" w:lineRule="auto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Mimosa  -  Miami Beach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1FBBF7C5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774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091D0521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395A7E2F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328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5FA79795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3B6F060C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2D47C8D0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129</w:t>
            </w:r>
          </w:p>
        </w:tc>
      </w:tr>
    </w:tbl>
    <w:p w14:paraId="428B8DF2" w14:textId="77777777" w:rsidR="00E27C6E" w:rsidRDefault="00E27C6E" w:rsidP="00AE6F6C">
      <w:pPr>
        <w:spacing w:after="0" w:line="240" w:lineRule="auto"/>
        <w:ind w:left="-992" w:right="-1134"/>
        <w:jc w:val="center"/>
        <w:rPr>
          <w:rFonts w:ascii="Century Gothic" w:eastAsia="Times New Roman" w:hAnsi="Century Gothic" w:cs="Arial"/>
          <w:b/>
          <w:sz w:val="18"/>
          <w:lang w:val="es-ES" w:eastAsia="es-ES"/>
        </w:rPr>
      </w:pPr>
    </w:p>
    <w:tbl>
      <w:tblPr>
        <w:tblW w:w="10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020"/>
        <w:gridCol w:w="4452"/>
        <w:gridCol w:w="1020"/>
        <w:gridCol w:w="1020"/>
        <w:gridCol w:w="1020"/>
        <w:gridCol w:w="1026"/>
      </w:tblGrid>
      <w:tr w:rsidR="00BA4E16" w:rsidRPr="00BA4E16" w14:paraId="5CB475EC" w14:textId="77777777" w:rsidTr="00BA4E16">
        <w:trPr>
          <w:trHeight w:val="303"/>
          <w:jc w:val="center"/>
        </w:trPr>
        <w:tc>
          <w:tcPr>
            <w:tcW w:w="10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5A351D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SUPLEMENTOS POR NOCHE</w:t>
            </w:r>
          </w:p>
        </w:tc>
      </w:tr>
      <w:tr w:rsidR="00BA4E16" w:rsidRPr="00BA4E16" w14:paraId="02D887AB" w14:textId="77777777" w:rsidTr="00BA4E16">
        <w:trPr>
          <w:trHeight w:val="30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21CB727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DESDE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2AB1387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HASTA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819235F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HOTELES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76EBAC4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SGL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DFFE771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DBL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D5EA5A6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TPL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305DC13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QUA</w:t>
            </w:r>
          </w:p>
        </w:tc>
      </w:tr>
      <w:tr w:rsidR="00BA4E16" w:rsidRPr="00BA4E16" w14:paraId="39C383D5" w14:textId="77777777" w:rsidTr="00BA4E16">
        <w:trPr>
          <w:trHeight w:val="30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47D95887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ene-03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78260FBA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feb-29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7365DDC" w14:textId="77777777" w:rsidR="00BA4E16" w:rsidRPr="00BA4E16" w:rsidRDefault="00BA4E16" w:rsidP="00BA4E16">
            <w:pPr>
              <w:spacing w:after="0" w:line="240" w:lineRule="auto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Rodeway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 xml:space="preserve"> </w:t>
            </w: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 xml:space="preserve"> -  </w:t>
            </w: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Downtown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  -  AGREGAR por temporada MEDIA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2BBBB48A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5B09D006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227E515F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3045F29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11</w:t>
            </w:r>
          </w:p>
        </w:tc>
      </w:tr>
      <w:tr w:rsidR="00BA4E16" w:rsidRPr="00BA4E16" w14:paraId="3FFB1E00" w14:textId="77777777" w:rsidTr="00BA4E16">
        <w:trPr>
          <w:trHeight w:val="292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1CA5575A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ene-03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0E14CA6D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feb-29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4EA669F3" w14:textId="77777777" w:rsidR="00BA4E16" w:rsidRPr="00BA4E16" w:rsidRDefault="00BA4E16" w:rsidP="00BA4E16">
            <w:pPr>
              <w:spacing w:after="0" w:line="240" w:lineRule="auto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Rodeway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 xml:space="preserve"> </w:t>
            </w: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 xml:space="preserve"> -  </w:t>
            </w: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Downtown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  -  Viernes y Sábado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13B6B83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3F98716F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564477EE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1BB9BFAD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17</w:t>
            </w:r>
          </w:p>
        </w:tc>
      </w:tr>
      <w:tr w:rsidR="00BA4E16" w:rsidRPr="00BA4E16" w14:paraId="6850274D" w14:textId="77777777" w:rsidTr="00BA4E16">
        <w:trPr>
          <w:trHeight w:val="30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1FBAAAC9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mar-01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5736B11E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abr-18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835AC67" w14:textId="77777777" w:rsidR="00BA4E16" w:rsidRPr="00BA4E16" w:rsidRDefault="00BA4E16" w:rsidP="00BA4E16">
            <w:pPr>
              <w:spacing w:after="0" w:line="240" w:lineRule="auto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Rodeway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 xml:space="preserve"> </w:t>
            </w: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 xml:space="preserve"> - </w:t>
            </w: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Downtown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  -  AGREGAR por temporada ALTA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E23E9D2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72CE0789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504027C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5E048A7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15</w:t>
            </w:r>
          </w:p>
        </w:tc>
      </w:tr>
      <w:tr w:rsidR="00BA4E16" w:rsidRPr="00BA4E16" w14:paraId="5FE4BD17" w14:textId="77777777" w:rsidTr="00BA4E16">
        <w:trPr>
          <w:trHeight w:val="292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6009FBE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mar-01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40FD3602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abr-18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4D0DB97A" w14:textId="77777777" w:rsidR="00BA4E16" w:rsidRPr="00BA4E16" w:rsidRDefault="00BA4E16" w:rsidP="00BA4E16">
            <w:pPr>
              <w:spacing w:after="0" w:line="240" w:lineRule="auto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 </w:t>
            </w: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Rodeway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 xml:space="preserve"> </w:t>
            </w: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 xml:space="preserve"> - </w:t>
            </w:r>
            <w:proofErr w:type="spellStart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Downtown</w:t>
            </w:r>
            <w:proofErr w:type="spellEnd"/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  -  Viernes y Sábado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2291537D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3C3CB7E7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0067FC6D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304B9D77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23</w:t>
            </w:r>
          </w:p>
        </w:tc>
      </w:tr>
      <w:tr w:rsidR="00BA4E16" w:rsidRPr="00BA4E16" w14:paraId="10858D70" w14:textId="77777777" w:rsidTr="00BA4E16">
        <w:trPr>
          <w:trHeight w:val="303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53701EE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ene-01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0A51FADB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abr-15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06114C8C" w14:textId="77777777" w:rsidR="00BA4E16" w:rsidRPr="00BA4E16" w:rsidRDefault="00BA4E16" w:rsidP="00BA4E16">
            <w:pPr>
              <w:spacing w:after="0" w:line="240" w:lineRule="auto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Casablanca Hotel  Miami Beach  -  AGREGAR por temporada ALTA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60B2580C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34E89F40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5B321A63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14:paraId="2C2B3463" w14:textId="77777777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  <w:t>14</w:t>
            </w:r>
          </w:p>
        </w:tc>
      </w:tr>
      <w:tr w:rsidR="00BA4E16" w:rsidRPr="00BA4E16" w14:paraId="046CF2EB" w14:textId="77777777" w:rsidTr="00BA4E16">
        <w:trPr>
          <w:trHeight w:val="30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</w:tcPr>
          <w:p w14:paraId="44883C2A" w14:textId="17CB4276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hAnsi="Century Gothic"/>
                <w:sz w:val="18"/>
                <w:szCs w:val="18"/>
              </w:rPr>
              <w:t>Ene 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</w:tcPr>
          <w:p w14:paraId="3978EBDA" w14:textId="6BC16495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hAnsi="Century Gothic"/>
                <w:sz w:val="18"/>
                <w:szCs w:val="18"/>
              </w:rPr>
              <w:t>Abr 30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</w:tcPr>
          <w:p w14:paraId="6EFCE6CE" w14:textId="753C9F69" w:rsidR="00BA4E16" w:rsidRPr="00BA4E16" w:rsidRDefault="00BA4E16" w:rsidP="00BA4E16">
            <w:pPr>
              <w:spacing w:after="0" w:line="240" w:lineRule="auto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hAnsi="Century Gothic"/>
                <w:sz w:val="18"/>
                <w:szCs w:val="18"/>
              </w:rPr>
              <w:t>Mimosa Hotel  Miami Beach  -  AGREGAR por temporada ALTA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</w:tcPr>
          <w:p w14:paraId="772F5A27" w14:textId="0C01CFA4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hAnsi="Century Gothic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</w:tcPr>
          <w:p w14:paraId="6EA28AF8" w14:textId="3C8775DC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hAnsi="Century Gothic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</w:tcPr>
          <w:p w14:paraId="6CBA2F39" w14:textId="33C14400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hAnsi="Century Gothic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</w:tcPr>
          <w:p w14:paraId="3DB28389" w14:textId="185A8DFE" w:rsidR="00BA4E16" w:rsidRPr="00BA4E16" w:rsidRDefault="00BA4E16" w:rsidP="00BA4E1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333333"/>
                <w:sz w:val="18"/>
                <w:szCs w:val="18"/>
                <w:lang w:val="es-EC" w:eastAsia="es-EC"/>
              </w:rPr>
            </w:pPr>
            <w:r w:rsidRPr="00BA4E16">
              <w:rPr>
                <w:rFonts w:ascii="Century Gothic" w:hAnsi="Century Gothic"/>
                <w:color w:val="333333"/>
                <w:sz w:val="18"/>
                <w:szCs w:val="18"/>
              </w:rPr>
              <w:t>27</w:t>
            </w:r>
          </w:p>
        </w:tc>
      </w:tr>
    </w:tbl>
    <w:p w14:paraId="7ED14B23" w14:textId="77777777" w:rsidR="0002253D" w:rsidRPr="009B2905" w:rsidRDefault="0002253D" w:rsidP="004E2181">
      <w:pPr>
        <w:tabs>
          <w:tab w:val="left" w:pos="284"/>
        </w:tabs>
        <w:spacing w:after="0" w:line="240" w:lineRule="auto"/>
        <w:rPr>
          <w:rStyle w:val="A4"/>
          <w:rFonts w:ascii="Century Gothic" w:hAnsi="Century Gothic"/>
          <w:sz w:val="12"/>
        </w:rPr>
      </w:pPr>
    </w:p>
    <w:p w14:paraId="3E3C6FD5" w14:textId="77777777" w:rsidR="001732EA" w:rsidRPr="00F125E7" w:rsidRDefault="001732EA" w:rsidP="001732EA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 w:rsidRPr="00F125E7">
        <w:rPr>
          <w:rFonts w:ascii="Century Gothic" w:hAnsi="Century Gothic"/>
          <w:b/>
          <w:sz w:val="18"/>
          <w:szCs w:val="18"/>
          <w:highlight w:val="yellow"/>
        </w:rPr>
        <w:t>**APLICA UNICAMENTE PARA PAGO EN EFECTIVO, CHEQUE O TRANSFERENCIA**</w:t>
      </w:r>
    </w:p>
    <w:p w14:paraId="2F9B0A6F" w14:textId="77777777" w:rsidR="001732EA" w:rsidRPr="00F125E7" w:rsidRDefault="001732EA" w:rsidP="001732EA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 w:rsidRPr="00F125E7">
        <w:rPr>
          <w:rFonts w:ascii="Century Gothic" w:hAnsi="Century Gothic"/>
          <w:b/>
          <w:sz w:val="18"/>
          <w:szCs w:val="18"/>
          <w:highlight w:val="yellow"/>
        </w:rPr>
        <w:t>CONSULTE NUESTRO SISTEMA DE PAGO CON TARJETA DE CREDITO</w:t>
      </w:r>
    </w:p>
    <w:p w14:paraId="69EC05CF" w14:textId="77777777" w:rsidR="009B2905" w:rsidRPr="009B2905" w:rsidRDefault="009B2905" w:rsidP="004E2181">
      <w:pPr>
        <w:tabs>
          <w:tab w:val="left" w:pos="284"/>
        </w:tabs>
        <w:spacing w:after="0" w:line="240" w:lineRule="auto"/>
        <w:rPr>
          <w:rStyle w:val="A4"/>
          <w:rFonts w:ascii="Century Gothic" w:hAnsi="Century Gothic"/>
          <w:sz w:val="12"/>
        </w:rPr>
      </w:pPr>
    </w:p>
    <w:p w14:paraId="1EA7CCF7" w14:textId="77777777" w:rsidR="00BC600F" w:rsidRDefault="00BC600F" w:rsidP="009B2905">
      <w:pPr>
        <w:jc w:val="center"/>
        <w:rPr>
          <w:rStyle w:val="Textoennegrita"/>
          <w:rFonts w:ascii="Century Gothic" w:hAnsi="Century Gothic" w:cs="Arial"/>
          <w:color w:val="99CC00"/>
          <w:sz w:val="18"/>
          <w:szCs w:val="18"/>
        </w:rPr>
      </w:pPr>
    </w:p>
    <w:p w14:paraId="266ECF63" w14:textId="77777777" w:rsidR="009B2905" w:rsidRPr="009B2905" w:rsidRDefault="009B2905" w:rsidP="00E3316F">
      <w:pPr>
        <w:tabs>
          <w:tab w:val="left" w:pos="851"/>
        </w:tabs>
        <w:spacing w:after="0" w:line="240" w:lineRule="auto"/>
        <w:ind w:left="851" w:right="283"/>
        <w:rPr>
          <w:rStyle w:val="A4"/>
          <w:rFonts w:ascii="Century Gothic" w:hAnsi="Century Gothic"/>
          <w:sz w:val="12"/>
        </w:rPr>
      </w:pPr>
    </w:p>
    <w:p w14:paraId="0416D086" w14:textId="77777777" w:rsidR="009F183F" w:rsidRPr="0045434A" w:rsidRDefault="0045434A" w:rsidP="00E3316F">
      <w:pPr>
        <w:tabs>
          <w:tab w:val="left" w:pos="284"/>
        </w:tabs>
        <w:spacing w:after="0" w:line="240" w:lineRule="auto"/>
        <w:ind w:left="567" w:right="283"/>
        <w:rPr>
          <w:rFonts w:ascii="Century Gothic" w:hAnsi="Century Gothic" w:cs="Arial"/>
          <w:b/>
          <w:bCs/>
          <w:sz w:val="18"/>
          <w:szCs w:val="18"/>
        </w:rPr>
      </w:pPr>
      <w:r w:rsidRPr="0045434A">
        <w:rPr>
          <w:rFonts w:ascii="Century Gothic" w:hAnsi="Century Gothic" w:cs="Arial"/>
          <w:b/>
          <w:bCs/>
          <w:sz w:val="18"/>
          <w:szCs w:val="18"/>
        </w:rPr>
        <w:t>NOTAS IMPORTANTES</w:t>
      </w:r>
      <w:r w:rsidR="009F183F" w:rsidRPr="0045434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7A4A6A0F" w14:textId="77777777" w:rsidR="00B3415D" w:rsidRPr="00E3316F" w:rsidRDefault="0045434A" w:rsidP="00E3316F">
      <w:pPr>
        <w:pStyle w:val="Prrafodelista"/>
        <w:numPr>
          <w:ilvl w:val="0"/>
          <w:numId w:val="7"/>
        </w:numPr>
        <w:spacing w:after="0" w:line="240" w:lineRule="auto"/>
        <w:ind w:right="283"/>
        <w:rPr>
          <w:rFonts w:ascii="Century Gothic" w:hAnsi="Century Gothic" w:cs="Arial"/>
          <w:sz w:val="18"/>
          <w:szCs w:val="18"/>
        </w:rPr>
      </w:pPr>
      <w:r w:rsidRPr="00E3316F">
        <w:rPr>
          <w:rFonts w:ascii="Century Gothic" w:hAnsi="Century Gothic" w:cs="Arial"/>
          <w:sz w:val="18"/>
          <w:szCs w:val="18"/>
        </w:rPr>
        <w:t xml:space="preserve">NO INCLUYE </w:t>
      </w:r>
      <w:r w:rsidR="00B3415D" w:rsidRPr="00E3316F">
        <w:rPr>
          <w:rFonts w:ascii="Century Gothic" w:hAnsi="Century Gothic" w:cs="Arial"/>
          <w:sz w:val="18"/>
          <w:szCs w:val="18"/>
        </w:rPr>
        <w:t>TICKET AEREO.</w:t>
      </w:r>
    </w:p>
    <w:p w14:paraId="13D3C94C" w14:textId="77777777" w:rsidR="009F183F" w:rsidRPr="00E3316F" w:rsidRDefault="009F183F" w:rsidP="00E3316F">
      <w:pPr>
        <w:pStyle w:val="Prrafodelista"/>
        <w:numPr>
          <w:ilvl w:val="0"/>
          <w:numId w:val="7"/>
        </w:numPr>
        <w:spacing w:after="0" w:line="240" w:lineRule="auto"/>
        <w:ind w:right="283"/>
        <w:rPr>
          <w:rFonts w:ascii="Century Gothic" w:hAnsi="Century Gothic" w:cs="Arial"/>
          <w:sz w:val="18"/>
          <w:szCs w:val="18"/>
        </w:rPr>
      </w:pPr>
      <w:r w:rsidRPr="00E3316F">
        <w:rPr>
          <w:rFonts w:ascii="Century Gothic" w:hAnsi="Century Gothic" w:cs="Arial"/>
          <w:sz w:val="18"/>
          <w:szCs w:val="18"/>
        </w:rPr>
        <w:t>Servicios no especificados en el plan y gastos de índole personal.</w:t>
      </w:r>
    </w:p>
    <w:p w14:paraId="3EDE2839" w14:textId="77777777" w:rsidR="00F9133A" w:rsidRPr="00E3316F" w:rsidRDefault="009F183F" w:rsidP="00E3316F">
      <w:pPr>
        <w:pStyle w:val="Prrafodelista"/>
        <w:numPr>
          <w:ilvl w:val="0"/>
          <w:numId w:val="7"/>
        </w:numPr>
        <w:spacing w:after="0" w:line="240" w:lineRule="auto"/>
        <w:ind w:right="283"/>
        <w:rPr>
          <w:rFonts w:ascii="Century Gothic" w:hAnsi="Century Gothic" w:cs="Swis721 Cn BT"/>
          <w:color w:val="221E1F"/>
          <w:sz w:val="18"/>
          <w:szCs w:val="18"/>
        </w:rPr>
      </w:pPr>
      <w:r w:rsidRPr="00E3316F">
        <w:rPr>
          <w:rFonts w:ascii="Century Gothic" w:hAnsi="Century Gothic" w:cs="Arial"/>
          <w:sz w:val="18"/>
          <w:szCs w:val="18"/>
        </w:rPr>
        <w:t>Tarifas sujetas a cambio sin previo aviso y disponibilidad</w:t>
      </w:r>
      <w:r w:rsidR="004E2181" w:rsidRPr="00E3316F">
        <w:rPr>
          <w:rFonts w:ascii="Century Gothic" w:hAnsi="Century Gothic" w:cs="Swis721 Cn BT"/>
          <w:color w:val="221E1F"/>
          <w:sz w:val="18"/>
          <w:szCs w:val="18"/>
        </w:rPr>
        <w:t>.</w:t>
      </w:r>
    </w:p>
    <w:p w14:paraId="6BB9F4B6" w14:textId="77777777" w:rsidR="0045434A" w:rsidRPr="0045434A" w:rsidRDefault="0045434A" w:rsidP="00E3316F">
      <w:pPr>
        <w:pStyle w:val="Sinespaciado1"/>
        <w:numPr>
          <w:ilvl w:val="0"/>
          <w:numId w:val="7"/>
        </w:numPr>
        <w:ind w:right="283"/>
        <w:rPr>
          <w:rFonts w:ascii="Century Gothic" w:hAnsi="Century Gothic"/>
          <w:b/>
          <w:sz w:val="18"/>
          <w:szCs w:val="18"/>
        </w:rPr>
      </w:pPr>
      <w:r w:rsidRPr="0045434A">
        <w:rPr>
          <w:rFonts w:ascii="Century Gothic" w:hAnsi="Century Gothic"/>
          <w:b/>
          <w:sz w:val="18"/>
          <w:szCs w:val="18"/>
        </w:rPr>
        <w:t>Esta cotización no garantiza espacios en habitación, una vez que se procede a realizar la reserva se confirmará y garantizará los espacios.</w:t>
      </w:r>
    </w:p>
    <w:p w14:paraId="57EDDA6F" w14:textId="77777777" w:rsidR="0045434A" w:rsidRPr="00E3316F" w:rsidRDefault="0045434A" w:rsidP="00E3316F">
      <w:pPr>
        <w:pStyle w:val="Prrafodelista"/>
        <w:numPr>
          <w:ilvl w:val="0"/>
          <w:numId w:val="7"/>
        </w:numPr>
        <w:spacing w:after="0" w:line="240" w:lineRule="auto"/>
        <w:ind w:right="283"/>
        <w:rPr>
          <w:rFonts w:ascii="Century Gothic" w:eastAsia="Arial Unicode MS" w:hAnsi="Century Gothic" w:cs="Tahoma"/>
          <w:b/>
          <w:sz w:val="18"/>
          <w:szCs w:val="18"/>
          <w:lang w:val="es-CL" w:eastAsia="es-CL"/>
        </w:rPr>
      </w:pPr>
      <w:r w:rsidRPr="00E3316F">
        <w:rPr>
          <w:rFonts w:ascii="Century Gothic" w:eastAsia="Arial Unicode MS" w:hAnsi="Century Gothic" w:cs="Tahoma"/>
          <w:b/>
          <w:sz w:val="18"/>
          <w:szCs w:val="18"/>
          <w:lang w:val="es-CL" w:eastAsia="es-CL"/>
        </w:rPr>
        <w:t>Tarifa NO incluye el Resort Fee, será cobrado directamente por el hotel al huésped.</w:t>
      </w:r>
    </w:p>
    <w:p w14:paraId="5AE1B8F4" w14:textId="77777777" w:rsidR="0045434A" w:rsidRPr="0045434A" w:rsidRDefault="0045434A" w:rsidP="00E3316F">
      <w:pPr>
        <w:pStyle w:val="Cuadrculamedia21"/>
        <w:numPr>
          <w:ilvl w:val="0"/>
          <w:numId w:val="7"/>
        </w:numPr>
        <w:ind w:right="283"/>
        <w:rPr>
          <w:rFonts w:ascii="Century Gothic" w:hAnsi="Century Gothic"/>
          <w:b/>
          <w:sz w:val="18"/>
          <w:szCs w:val="18"/>
        </w:rPr>
      </w:pPr>
      <w:r w:rsidRPr="0045434A">
        <w:rPr>
          <w:rFonts w:ascii="Century Gothic" w:hAnsi="Century Gothic"/>
          <w:b/>
          <w:sz w:val="18"/>
          <w:szCs w:val="18"/>
        </w:rPr>
        <w:t>Favor informar si procedemos con el bloqueo de espacios requeridos.</w:t>
      </w:r>
    </w:p>
    <w:p w14:paraId="4C318F9E" w14:textId="77777777" w:rsidR="0045434A" w:rsidRPr="00E3316F" w:rsidRDefault="0045434A" w:rsidP="00E3316F">
      <w:pPr>
        <w:pStyle w:val="Sinespaciado"/>
        <w:ind w:left="567" w:right="283"/>
        <w:rPr>
          <w:rFonts w:ascii="Century Gothic" w:hAnsi="Century Gothic" w:cs="Futura Medium"/>
          <w:sz w:val="18"/>
          <w:szCs w:val="18"/>
          <w:lang w:val="es-EC"/>
        </w:rPr>
      </w:pPr>
    </w:p>
    <w:p w14:paraId="245F8A20" w14:textId="77777777" w:rsidR="0045434A" w:rsidRPr="0045434A" w:rsidRDefault="0045434A" w:rsidP="00E3316F">
      <w:pPr>
        <w:pStyle w:val="Sinespaciado"/>
        <w:ind w:left="567" w:right="283"/>
        <w:rPr>
          <w:rFonts w:ascii="Century Gothic" w:hAnsi="Century Gothic" w:cs="Futura Medium"/>
          <w:sz w:val="18"/>
          <w:szCs w:val="18"/>
          <w:lang w:eastAsia="es-ES_tradnl"/>
        </w:rPr>
      </w:pPr>
      <w:r w:rsidRPr="0045434A">
        <w:rPr>
          <w:rFonts w:ascii="Century Gothic" w:hAnsi="Century Gothic" w:cs="Futura Medium"/>
          <w:noProof/>
          <w:sz w:val="18"/>
          <w:szCs w:val="18"/>
          <w:lang w:val="es-EC" w:eastAsia="es-EC"/>
        </w:rPr>
        <w:drawing>
          <wp:inline distT="0" distB="0" distL="0" distR="0" wp14:anchorId="633F5412" wp14:editId="0F89146D">
            <wp:extent cx="266700" cy="203200"/>
            <wp:effectExtent l="0" t="0" r="12700" b="0"/>
            <wp:docPr id="3" name="Imagen 3" descr="http://www.americanexecutive.net/images/upload/Warning_ye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ericanexecutive.net/images/upload/Warning_yelo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AC6B" w14:textId="77777777" w:rsidR="0045434A" w:rsidRPr="0045434A" w:rsidRDefault="0045434A" w:rsidP="00E3316F">
      <w:pPr>
        <w:pStyle w:val="Sinespaciado"/>
        <w:ind w:left="567" w:right="283"/>
        <w:rPr>
          <w:rFonts w:ascii="Century Gothic" w:eastAsia="Times New Roman" w:hAnsi="Century Gothic" w:cs="Futura Medium"/>
          <w:sz w:val="18"/>
          <w:szCs w:val="18"/>
          <w:lang w:eastAsia="es-ES_tradnl"/>
        </w:rPr>
      </w:pPr>
      <w:r w:rsidRPr="0045434A">
        <w:rPr>
          <w:rFonts w:ascii="Century Gothic" w:eastAsia="Times New Roman" w:hAnsi="Century Gothic" w:cs="Futura Medium"/>
          <w:sz w:val="18"/>
          <w:szCs w:val="18"/>
          <w:lang w:eastAsia="es-ES_tradnl"/>
        </w:rPr>
        <w:t>Favor notar que las tarifas no incluyen algunos gastos que deberán ser cubiertos por el pasajero directamente en el hotel, por ejemplo: RESORT FEE,  impuestos de la ciudad, estacionamiento, propinas, y otros.</w:t>
      </w:r>
    </w:p>
    <w:p w14:paraId="18DD4097" w14:textId="77777777" w:rsidR="0045434A" w:rsidRPr="0045434A" w:rsidRDefault="0045434A" w:rsidP="00E3316F">
      <w:pPr>
        <w:pStyle w:val="Sinespaciado"/>
        <w:ind w:left="567" w:right="283"/>
        <w:rPr>
          <w:rFonts w:ascii="Century Gothic" w:hAnsi="Century Gothic" w:cs="Futura Medium"/>
          <w:sz w:val="18"/>
          <w:szCs w:val="18"/>
        </w:rPr>
      </w:pPr>
      <w:r w:rsidRPr="0045434A">
        <w:rPr>
          <w:rFonts w:ascii="Century Gothic" w:eastAsia="Times New Roman" w:hAnsi="Century Gothic" w:cs="Futura Medium"/>
          <w:b/>
          <w:bCs/>
          <w:sz w:val="18"/>
          <w:szCs w:val="18"/>
          <w:lang w:eastAsia="es-ES_tradnl"/>
        </w:rPr>
        <w:t xml:space="preserve">XPLORAMUNDO </w:t>
      </w:r>
      <w:proofErr w:type="spellStart"/>
      <w:r w:rsidRPr="0045434A">
        <w:rPr>
          <w:rFonts w:ascii="Century Gothic" w:eastAsia="Times New Roman" w:hAnsi="Century Gothic" w:cs="Futura Medium"/>
          <w:b/>
          <w:bCs/>
          <w:sz w:val="18"/>
          <w:szCs w:val="18"/>
          <w:lang w:eastAsia="es-ES_tradnl"/>
        </w:rPr>
        <w:t>Cia</w:t>
      </w:r>
      <w:proofErr w:type="spellEnd"/>
      <w:r w:rsidRPr="0045434A">
        <w:rPr>
          <w:rFonts w:ascii="Century Gothic" w:eastAsia="Times New Roman" w:hAnsi="Century Gothic" w:cs="Futura Medium"/>
          <w:b/>
          <w:bCs/>
          <w:sz w:val="18"/>
          <w:szCs w:val="18"/>
          <w:lang w:eastAsia="es-ES_tradnl"/>
        </w:rPr>
        <w:t>. Ltda., no se hace responsable por estos gastos y no tiene control de su implementación.</w:t>
      </w:r>
    </w:p>
    <w:p w14:paraId="7B03B1C7" w14:textId="77777777" w:rsidR="0045434A" w:rsidRPr="0045434A" w:rsidRDefault="0045434A" w:rsidP="00E3316F">
      <w:pPr>
        <w:spacing w:after="0" w:line="240" w:lineRule="auto"/>
        <w:ind w:left="567" w:right="283"/>
        <w:rPr>
          <w:rFonts w:ascii="Century Gothic" w:hAnsi="Century Gothic" w:cs="Swis721 Cn BT"/>
          <w:color w:val="221E1F"/>
          <w:sz w:val="18"/>
          <w:szCs w:val="18"/>
        </w:rPr>
      </w:pPr>
    </w:p>
    <w:p w14:paraId="57C80E18" w14:textId="77777777" w:rsidR="00AA2060" w:rsidRPr="0045434A" w:rsidRDefault="00AA2060" w:rsidP="00E3316F">
      <w:pPr>
        <w:spacing w:after="0" w:line="240" w:lineRule="auto"/>
        <w:ind w:left="567" w:right="283"/>
        <w:rPr>
          <w:rFonts w:ascii="Century Gothic" w:hAnsi="Century Gothic" w:cs="Swis721 Cn BT"/>
          <w:sz w:val="18"/>
          <w:szCs w:val="18"/>
        </w:rPr>
      </w:pPr>
    </w:p>
    <w:p w14:paraId="30D182DD" w14:textId="77777777" w:rsidR="00AA2060" w:rsidRPr="0045434A" w:rsidRDefault="00AA2060" w:rsidP="00E3316F">
      <w:pPr>
        <w:spacing w:after="0" w:line="240" w:lineRule="auto"/>
        <w:ind w:left="567" w:right="283"/>
        <w:rPr>
          <w:rFonts w:ascii="Century Gothic" w:hAnsi="Century Gothic" w:cs="Swis721 Cn BT"/>
          <w:sz w:val="18"/>
          <w:szCs w:val="18"/>
        </w:rPr>
      </w:pPr>
    </w:p>
    <w:p w14:paraId="70963172" w14:textId="77777777" w:rsidR="00AA2060" w:rsidRPr="009B2905" w:rsidRDefault="00AA2060" w:rsidP="00E3316F">
      <w:pPr>
        <w:ind w:left="567" w:right="283"/>
        <w:jc w:val="center"/>
        <w:rPr>
          <w:rStyle w:val="A4"/>
          <w:rFonts w:ascii="Century Gothic" w:hAnsi="Century Gothic" w:cs="Arial"/>
          <w:b/>
          <w:color w:val="auto"/>
          <w:sz w:val="20"/>
          <w:szCs w:val="20"/>
        </w:rPr>
      </w:pPr>
      <w:r w:rsidRPr="009B2905">
        <w:rPr>
          <w:rFonts w:ascii="Century Gothic" w:hAnsi="Century Gothic" w:cs="Arial"/>
          <w:b/>
          <w:sz w:val="20"/>
          <w:szCs w:val="20"/>
        </w:rPr>
        <w:t>** Para Nosotros Es Un Placer Servirle **</w:t>
      </w:r>
    </w:p>
    <w:sectPr w:rsidR="00AA2060" w:rsidRPr="009B2905" w:rsidSect="00AA2060">
      <w:type w:val="continuous"/>
      <w:pgSz w:w="11906" w:h="16838"/>
      <w:pgMar w:top="812" w:right="980" w:bottom="385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AD76F" w14:textId="77777777" w:rsidR="003F3898" w:rsidRDefault="003F3898" w:rsidP="006E42CC">
      <w:pPr>
        <w:spacing w:after="0" w:line="240" w:lineRule="auto"/>
      </w:pPr>
      <w:r>
        <w:separator/>
      </w:r>
    </w:p>
  </w:endnote>
  <w:endnote w:type="continuationSeparator" w:id="0">
    <w:p w14:paraId="1D349E9E" w14:textId="77777777" w:rsidR="003F3898" w:rsidRDefault="003F3898" w:rsidP="006E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Cn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9B86" w14:textId="77777777" w:rsidR="00BC600F" w:rsidRDefault="00BC600F" w:rsidP="004E2181">
    <w:pPr>
      <w:pStyle w:val="Piedepgina"/>
      <w:ind w:left="-720"/>
    </w:pPr>
    <w:r>
      <w:rPr>
        <w:noProof/>
        <w:lang w:val="es-EC" w:eastAsia="es-EC"/>
      </w:rPr>
      <w:drawing>
        <wp:inline distT="0" distB="0" distL="0" distR="0" wp14:anchorId="69542C31" wp14:editId="5D3035E1">
          <wp:extent cx="7568565" cy="898161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788" cy="932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4935E" w14:textId="77777777" w:rsidR="003F3898" w:rsidRDefault="003F3898" w:rsidP="006E42CC">
      <w:pPr>
        <w:spacing w:after="0" w:line="240" w:lineRule="auto"/>
      </w:pPr>
      <w:r>
        <w:separator/>
      </w:r>
    </w:p>
  </w:footnote>
  <w:footnote w:type="continuationSeparator" w:id="0">
    <w:p w14:paraId="6F8F7910" w14:textId="77777777" w:rsidR="003F3898" w:rsidRDefault="003F3898" w:rsidP="006E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DE514" w14:textId="77777777" w:rsidR="00BC600F" w:rsidRDefault="00BC600F" w:rsidP="00AE6F6C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C0F17"/>
    <w:multiLevelType w:val="hybridMultilevel"/>
    <w:tmpl w:val="24DC6B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404"/>
    <w:multiLevelType w:val="hybridMultilevel"/>
    <w:tmpl w:val="4F98F514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F55B0E"/>
    <w:multiLevelType w:val="hybridMultilevel"/>
    <w:tmpl w:val="D7D007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A594C"/>
    <w:multiLevelType w:val="hybridMultilevel"/>
    <w:tmpl w:val="7C2632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A76A4"/>
    <w:multiLevelType w:val="hybridMultilevel"/>
    <w:tmpl w:val="6AA0FA2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6B25DE"/>
    <w:multiLevelType w:val="hybridMultilevel"/>
    <w:tmpl w:val="171AA400"/>
    <w:lvl w:ilvl="0" w:tplc="09147F5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2CC"/>
    <w:rsid w:val="00011E1F"/>
    <w:rsid w:val="0002253D"/>
    <w:rsid w:val="0003768E"/>
    <w:rsid w:val="00075CD7"/>
    <w:rsid w:val="000A04A0"/>
    <w:rsid w:val="000D392D"/>
    <w:rsid w:val="000E2B52"/>
    <w:rsid w:val="000F46DB"/>
    <w:rsid w:val="001366AA"/>
    <w:rsid w:val="001732EA"/>
    <w:rsid w:val="00274942"/>
    <w:rsid w:val="002D62F3"/>
    <w:rsid w:val="003313F4"/>
    <w:rsid w:val="003F3898"/>
    <w:rsid w:val="004034CA"/>
    <w:rsid w:val="00412C24"/>
    <w:rsid w:val="004215DE"/>
    <w:rsid w:val="0045434A"/>
    <w:rsid w:val="004548F2"/>
    <w:rsid w:val="004B4C9E"/>
    <w:rsid w:val="004E2181"/>
    <w:rsid w:val="00502DE5"/>
    <w:rsid w:val="00503758"/>
    <w:rsid w:val="00512055"/>
    <w:rsid w:val="00543034"/>
    <w:rsid w:val="0054742F"/>
    <w:rsid w:val="00592849"/>
    <w:rsid w:val="005D7DC4"/>
    <w:rsid w:val="00613BF5"/>
    <w:rsid w:val="00622137"/>
    <w:rsid w:val="006339C3"/>
    <w:rsid w:val="006B139B"/>
    <w:rsid w:val="006D52F4"/>
    <w:rsid w:val="006E42CC"/>
    <w:rsid w:val="006F2667"/>
    <w:rsid w:val="00707916"/>
    <w:rsid w:val="00731B56"/>
    <w:rsid w:val="007359F4"/>
    <w:rsid w:val="0076328E"/>
    <w:rsid w:val="00852BFC"/>
    <w:rsid w:val="00873472"/>
    <w:rsid w:val="00940CA1"/>
    <w:rsid w:val="009575AB"/>
    <w:rsid w:val="00986557"/>
    <w:rsid w:val="009B2905"/>
    <w:rsid w:val="009F183F"/>
    <w:rsid w:val="00A01264"/>
    <w:rsid w:val="00A0634A"/>
    <w:rsid w:val="00A3123E"/>
    <w:rsid w:val="00A41C32"/>
    <w:rsid w:val="00A73729"/>
    <w:rsid w:val="00A8210D"/>
    <w:rsid w:val="00AA2060"/>
    <w:rsid w:val="00AE6F6C"/>
    <w:rsid w:val="00B33E86"/>
    <w:rsid w:val="00B3415D"/>
    <w:rsid w:val="00B351AE"/>
    <w:rsid w:val="00B531B0"/>
    <w:rsid w:val="00B561C7"/>
    <w:rsid w:val="00B76F71"/>
    <w:rsid w:val="00B7708E"/>
    <w:rsid w:val="00BA4E16"/>
    <w:rsid w:val="00BC600F"/>
    <w:rsid w:val="00CA3F01"/>
    <w:rsid w:val="00CC7B8C"/>
    <w:rsid w:val="00CF69FE"/>
    <w:rsid w:val="00D4420E"/>
    <w:rsid w:val="00D60416"/>
    <w:rsid w:val="00DD3CB3"/>
    <w:rsid w:val="00E232DF"/>
    <w:rsid w:val="00E279E3"/>
    <w:rsid w:val="00E27C6E"/>
    <w:rsid w:val="00E3316F"/>
    <w:rsid w:val="00E745BA"/>
    <w:rsid w:val="00E9276F"/>
    <w:rsid w:val="00EA1EF8"/>
    <w:rsid w:val="00EA4A21"/>
    <w:rsid w:val="00EA6918"/>
    <w:rsid w:val="00EB17F3"/>
    <w:rsid w:val="00ED638F"/>
    <w:rsid w:val="00F30A4C"/>
    <w:rsid w:val="00F37E69"/>
    <w:rsid w:val="00F624FF"/>
    <w:rsid w:val="00F77E6B"/>
    <w:rsid w:val="00F9133A"/>
    <w:rsid w:val="00FA4834"/>
    <w:rsid w:val="00FE05B0"/>
    <w:rsid w:val="00FE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F7F6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2DF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42CC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  <w:lang w:val="es-ES_tradnl" w:eastAsia="en-US"/>
    </w:rPr>
  </w:style>
  <w:style w:type="paragraph" w:customStyle="1" w:styleId="Pa1">
    <w:name w:val="Pa1"/>
    <w:basedOn w:val="Default"/>
    <w:next w:val="Default"/>
    <w:uiPriority w:val="99"/>
    <w:rsid w:val="006E42CC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E42CC"/>
    <w:rPr>
      <w:rFonts w:cs="Swis721 Cn BT"/>
      <w:b/>
      <w:bCs/>
      <w:color w:val="221E1F"/>
      <w:sz w:val="32"/>
      <w:szCs w:val="32"/>
    </w:rPr>
  </w:style>
  <w:style w:type="character" w:customStyle="1" w:styleId="A2">
    <w:name w:val="A2"/>
    <w:uiPriority w:val="99"/>
    <w:rsid w:val="006E42CC"/>
    <w:rPr>
      <w:rFonts w:cs="Swis721 Cn BT"/>
      <w:color w:val="221E1F"/>
      <w:sz w:val="18"/>
      <w:szCs w:val="18"/>
    </w:rPr>
  </w:style>
  <w:style w:type="character" w:customStyle="1" w:styleId="A4">
    <w:name w:val="A4"/>
    <w:uiPriority w:val="99"/>
    <w:rsid w:val="006E42CC"/>
    <w:rPr>
      <w:rFonts w:cs="Swis721 Cn BT"/>
      <w:color w:val="221E1F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6E42CC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6E42CC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6E42CC"/>
    <w:pPr>
      <w:spacing w:line="241" w:lineRule="atLeast"/>
    </w:pPr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E4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2CC"/>
  </w:style>
  <w:style w:type="paragraph" w:styleId="Piedepgina">
    <w:name w:val="footer"/>
    <w:basedOn w:val="Normal"/>
    <w:link w:val="PiedepginaCar"/>
    <w:unhideWhenUsed/>
    <w:rsid w:val="006E4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E42CC"/>
  </w:style>
  <w:style w:type="paragraph" w:styleId="Textodeglobo">
    <w:name w:val="Balloon Text"/>
    <w:basedOn w:val="Normal"/>
    <w:link w:val="TextodegloboCar"/>
    <w:uiPriority w:val="99"/>
    <w:semiHidden/>
    <w:unhideWhenUsed/>
    <w:rsid w:val="006E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2C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FE1F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037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E05B0"/>
    <w:rPr>
      <w:b/>
      <w:bCs/>
    </w:rPr>
  </w:style>
  <w:style w:type="character" w:customStyle="1" w:styleId="apple-converted-space">
    <w:name w:val="apple-converted-space"/>
    <w:basedOn w:val="Fuentedeprrafopredeter"/>
    <w:rsid w:val="00FE05B0"/>
  </w:style>
  <w:style w:type="paragraph" w:styleId="Prrafodelista">
    <w:name w:val="List Paragraph"/>
    <w:basedOn w:val="Normal"/>
    <w:uiPriority w:val="34"/>
    <w:qFormat/>
    <w:rsid w:val="00B76F71"/>
    <w:pPr>
      <w:ind w:left="720"/>
      <w:contextualSpacing/>
    </w:pPr>
  </w:style>
  <w:style w:type="paragraph" w:customStyle="1" w:styleId="Cuadrculamedia21">
    <w:name w:val="Cuadrícula media 21"/>
    <w:link w:val="Cuadrculamedia2Car"/>
    <w:uiPriority w:val="1"/>
    <w:qFormat/>
    <w:rsid w:val="001732EA"/>
    <w:rPr>
      <w:sz w:val="22"/>
      <w:szCs w:val="22"/>
      <w:lang w:eastAsia="en-US"/>
    </w:rPr>
  </w:style>
  <w:style w:type="character" w:customStyle="1" w:styleId="Cuadrculamedia2Car">
    <w:name w:val="Cuadrícula media 2 Car"/>
    <w:link w:val="Cuadrculamedia21"/>
    <w:uiPriority w:val="1"/>
    <w:locked/>
    <w:rsid w:val="001732EA"/>
    <w:rPr>
      <w:sz w:val="22"/>
      <w:szCs w:val="22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45434A"/>
    <w:rPr>
      <w:sz w:val="22"/>
      <w:szCs w:val="22"/>
      <w:lang w:eastAsia="en-US"/>
    </w:rPr>
  </w:style>
  <w:style w:type="character" w:customStyle="1" w:styleId="SinespaciadoCar">
    <w:name w:val="Sin espaciado Car"/>
    <w:link w:val="Sinespaciado1"/>
    <w:uiPriority w:val="1"/>
    <w:locked/>
    <w:rsid w:val="0045434A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45434A"/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OPERACIONES_1</cp:lastModifiedBy>
  <cp:revision>13</cp:revision>
  <cp:lastPrinted>2020-03-25T20:08:00Z</cp:lastPrinted>
  <dcterms:created xsi:type="dcterms:W3CDTF">2019-01-25T20:51:00Z</dcterms:created>
  <dcterms:modified xsi:type="dcterms:W3CDTF">2020-03-25T20:08:00Z</dcterms:modified>
</cp:coreProperties>
</file>