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EEC54" w14:textId="34423509" w:rsidR="005A65B2" w:rsidRDefault="005A65B2"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alibri" w:eastAsia="PMingLiU" w:hAnsi="Calibri" w:cs="Calibri"/>
          <w:noProof/>
          <w:sz w:val="16"/>
          <w:szCs w:val="16"/>
          <w:lang w:val="es-ES_tradnl" w:eastAsia="es-ES_tradnl"/>
        </w:rPr>
        <w:drawing>
          <wp:anchor distT="0" distB="0" distL="114300" distR="114300" simplePos="0" relativeHeight="251659264" behindDoc="1" locked="0" layoutInCell="1" allowOverlap="1" wp14:anchorId="6AF961E6" wp14:editId="65333CC8">
            <wp:simplePos x="0" y="0"/>
            <wp:positionH relativeFrom="column">
              <wp:posOffset>-1143636</wp:posOffset>
            </wp:positionH>
            <wp:positionV relativeFrom="paragraph">
              <wp:posOffset>-677545</wp:posOffset>
            </wp:positionV>
            <wp:extent cx="7841097" cy="294640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4191" cy="2951320"/>
                    </a:xfrm>
                    <a:prstGeom prst="rect">
                      <a:avLst/>
                    </a:prstGeom>
                  </pic:spPr>
                </pic:pic>
              </a:graphicData>
            </a:graphic>
            <wp14:sizeRelH relativeFrom="page">
              <wp14:pctWidth>0</wp14:pctWidth>
            </wp14:sizeRelH>
            <wp14:sizeRelV relativeFrom="page">
              <wp14:pctHeight>0</wp14:pctHeight>
            </wp14:sizeRelV>
          </wp:anchor>
        </w:drawing>
      </w:r>
    </w:p>
    <w:p w14:paraId="50BD5411" w14:textId="77777777" w:rsidR="005A65B2" w:rsidRDefault="005A65B2" w:rsidP="005A65B2">
      <w:pPr>
        <w:spacing w:after="0" w:line="240" w:lineRule="auto"/>
        <w:contextualSpacing/>
        <w:jc w:val="center"/>
        <w:rPr>
          <w:rFonts w:ascii="Century Gothic" w:eastAsia="PMingLiU" w:hAnsi="Century Gothic" w:cs="Arial"/>
          <w:b/>
          <w:color w:val="1F497D" w:themeColor="text2"/>
          <w:sz w:val="48"/>
          <w:szCs w:val="40"/>
          <w:lang w:eastAsia="zh-CN"/>
        </w:rPr>
      </w:pPr>
    </w:p>
    <w:p w14:paraId="0A4EEC44" w14:textId="77777777" w:rsidR="005A65B2" w:rsidRDefault="005A65B2" w:rsidP="005A65B2">
      <w:pPr>
        <w:spacing w:after="0" w:line="240" w:lineRule="auto"/>
        <w:contextualSpacing/>
        <w:jc w:val="center"/>
        <w:rPr>
          <w:rFonts w:ascii="Century Gothic" w:eastAsia="PMingLiU" w:hAnsi="Century Gothic" w:cs="Arial"/>
          <w:b/>
          <w:color w:val="1F497D" w:themeColor="text2"/>
          <w:sz w:val="48"/>
          <w:szCs w:val="40"/>
          <w:lang w:eastAsia="zh-CN"/>
        </w:rPr>
      </w:pPr>
    </w:p>
    <w:p w14:paraId="10CAA940" w14:textId="77777777" w:rsidR="005A65B2" w:rsidRDefault="005A65B2" w:rsidP="005A65B2">
      <w:pPr>
        <w:spacing w:after="0" w:line="240" w:lineRule="auto"/>
        <w:contextualSpacing/>
        <w:jc w:val="center"/>
        <w:rPr>
          <w:rFonts w:ascii="Century Gothic" w:eastAsia="PMingLiU" w:hAnsi="Century Gothic" w:cs="Arial"/>
          <w:b/>
          <w:color w:val="1F497D" w:themeColor="text2"/>
          <w:sz w:val="48"/>
          <w:szCs w:val="40"/>
          <w:lang w:eastAsia="zh-CN"/>
        </w:rPr>
      </w:pPr>
    </w:p>
    <w:p w14:paraId="3726B898" w14:textId="3151F442" w:rsidR="005A65B2" w:rsidRDefault="005A65B2" w:rsidP="005A65B2">
      <w:pPr>
        <w:spacing w:after="0" w:line="240" w:lineRule="auto"/>
        <w:contextualSpacing/>
        <w:jc w:val="center"/>
        <w:rPr>
          <w:rFonts w:ascii="Century Gothic" w:eastAsia="PMingLiU" w:hAnsi="Century Gothic" w:cs="Arial"/>
          <w:b/>
          <w:color w:val="1F497D" w:themeColor="text2"/>
          <w:sz w:val="48"/>
          <w:szCs w:val="40"/>
          <w:lang w:eastAsia="zh-CN"/>
        </w:rPr>
      </w:pPr>
    </w:p>
    <w:p w14:paraId="743BC25C" w14:textId="77777777" w:rsidR="00125AAD" w:rsidRDefault="00125AAD" w:rsidP="005A65B2">
      <w:pPr>
        <w:spacing w:after="0" w:line="240" w:lineRule="auto"/>
        <w:contextualSpacing/>
        <w:jc w:val="center"/>
        <w:rPr>
          <w:rFonts w:ascii="Century Gothic" w:eastAsia="PMingLiU" w:hAnsi="Century Gothic" w:cs="Arial"/>
          <w:b/>
          <w:color w:val="1F497D" w:themeColor="text2"/>
          <w:sz w:val="48"/>
          <w:szCs w:val="40"/>
          <w:lang w:eastAsia="zh-CN"/>
        </w:rPr>
      </w:pPr>
    </w:p>
    <w:p w14:paraId="5F246527" w14:textId="24805375" w:rsidR="00E91267" w:rsidRDefault="00125AAD" w:rsidP="005A65B2">
      <w:pPr>
        <w:spacing w:after="0" w:line="240" w:lineRule="auto"/>
        <w:contextualSpacing/>
        <w:jc w:val="center"/>
        <w:rPr>
          <w:rFonts w:ascii="Century Gothic" w:eastAsia="PMingLiU" w:hAnsi="Century Gothic" w:cs="Arial"/>
          <w:b/>
          <w:color w:val="1F497D" w:themeColor="text2"/>
          <w:sz w:val="48"/>
          <w:szCs w:val="40"/>
          <w:lang w:eastAsia="zh-CN"/>
        </w:rPr>
      </w:pPr>
      <w:r>
        <w:rPr>
          <w:rFonts w:ascii="Helvetica" w:hAnsi="Helvetica" w:cs="Helvetica"/>
          <w:noProof/>
          <w:sz w:val="24"/>
          <w:szCs w:val="24"/>
          <w:lang w:val="es-ES_tradnl" w:eastAsia="es-ES_tradnl"/>
        </w:rPr>
        <w:drawing>
          <wp:anchor distT="0" distB="0" distL="114300" distR="114300" simplePos="0" relativeHeight="251662336" behindDoc="1" locked="0" layoutInCell="1" allowOverlap="1" wp14:anchorId="4CC1938B" wp14:editId="483F6318">
            <wp:simplePos x="0" y="0"/>
            <wp:positionH relativeFrom="column">
              <wp:posOffset>-800735</wp:posOffset>
            </wp:positionH>
            <wp:positionV relativeFrom="paragraph">
              <wp:posOffset>391160</wp:posOffset>
            </wp:positionV>
            <wp:extent cx="1143635" cy="11436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635" cy="114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99694" w14:textId="6A0E78DB" w:rsidR="008E3CDE" w:rsidRPr="005A65B2" w:rsidRDefault="00125AAD" w:rsidP="005A65B2">
      <w:pPr>
        <w:spacing w:after="0" w:line="240" w:lineRule="auto"/>
        <w:contextualSpacing/>
        <w:jc w:val="center"/>
        <w:rPr>
          <w:rFonts w:ascii="Calibri" w:eastAsia="PMingLiU" w:hAnsi="Calibri" w:cs="Calibri"/>
          <w:sz w:val="16"/>
          <w:szCs w:val="16"/>
        </w:rPr>
      </w:pPr>
      <w:r>
        <w:rPr>
          <w:rFonts w:ascii="Century Gothic" w:hAnsi="Century Gothic" w:cs="Arial"/>
          <w:b/>
          <w:noProof/>
          <w:color w:val="00B0F0"/>
          <w:sz w:val="32"/>
          <w:szCs w:val="24"/>
          <w:lang w:val="es-ES_tradnl" w:eastAsia="es-ES_tradnl"/>
        </w:rPr>
        <w:drawing>
          <wp:anchor distT="0" distB="0" distL="114300" distR="114300" simplePos="0" relativeHeight="251661312" behindDoc="1" locked="0" layoutInCell="1" allowOverlap="1" wp14:anchorId="73B1B8C5" wp14:editId="41B5BDB6">
            <wp:simplePos x="0" y="0"/>
            <wp:positionH relativeFrom="column">
              <wp:posOffset>5372100</wp:posOffset>
            </wp:positionH>
            <wp:positionV relativeFrom="paragraph">
              <wp:posOffset>8890</wp:posOffset>
            </wp:positionV>
            <wp:extent cx="1143635" cy="1377315"/>
            <wp:effectExtent l="0" t="0" r="0" b="0"/>
            <wp:wrapNone/>
            <wp:docPr id="4" name="Imagen 4" descr="../../../../Pictures/VARIOS/5%25%20Descuento%20E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VARIOS/5%25%20Descuento%20Ef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363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CDE" w:rsidRPr="005A65B2">
        <w:rPr>
          <w:rFonts w:ascii="Century Gothic" w:eastAsia="PMingLiU" w:hAnsi="Century Gothic" w:cs="Arial"/>
          <w:b/>
          <w:color w:val="1F497D" w:themeColor="text2"/>
          <w:sz w:val="48"/>
          <w:szCs w:val="40"/>
          <w:lang w:eastAsia="zh-CN"/>
        </w:rPr>
        <w:t>MISTURA 2017</w:t>
      </w:r>
    </w:p>
    <w:bookmarkEnd w:id="0"/>
    <w:p w14:paraId="6F828F31" w14:textId="0B384508" w:rsidR="008E3CDE" w:rsidRPr="005A65B2" w:rsidRDefault="008E3CDE" w:rsidP="008E3CDE">
      <w:pPr>
        <w:spacing w:after="0" w:line="240" w:lineRule="auto"/>
        <w:jc w:val="center"/>
        <w:rPr>
          <w:rFonts w:ascii="Century Gothic" w:eastAsia="PMingLiU" w:hAnsi="Century Gothic" w:cs="Arial"/>
          <w:b/>
          <w:color w:val="E36C0A" w:themeColor="accent6" w:themeShade="BF"/>
          <w:sz w:val="32"/>
          <w:szCs w:val="32"/>
        </w:rPr>
      </w:pPr>
      <w:r w:rsidRPr="005A65B2">
        <w:rPr>
          <w:rFonts w:ascii="Century Gothic" w:eastAsia="PMingLiU" w:hAnsi="Century Gothic" w:cs="Arial"/>
          <w:b/>
          <w:color w:val="E36C0A" w:themeColor="accent6" w:themeShade="BF"/>
          <w:sz w:val="32"/>
          <w:szCs w:val="32"/>
        </w:rPr>
        <w:t>04 Días/03 Noches</w:t>
      </w:r>
    </w:p>
    <w:p w14:paraId="7EBC4C80" w14:textId="051F0619" w:rsidR="008E3CDE" w:rsidRPr="00125AAD" w:rsidRDefault="00FD31AD" w:rsidP="008E3CDE">
      <w:pPr>
        <w:spacing w:after="0" w:line="240" w:lineRule="auto"/>
        <w:jc w:val="center"/>
        <w:rPr>
          <w:rFonts w:ascii="Century Gothic" w:hAnsi="Century Gothic" w:cs="Arial"/>
          <w:b/>
          <w:i/>
          <w:color w:val="00B0F0"/>
          <w:sz w:val="28"/>
          <w:szCs w:val="28"/>
          <w:shd w:val="clear" w:color="auto" w:fill="FFFFFF"/>
        </w:rPr>
      </w:pPr>
      <w:r w:rsidRPr="00125AAD">
        <w:rPr>
          <w:rFonts w:ascii="Century Gothic" w:hAnsi="Century Gothic" w:cs="Arial"/>
          <w:b/>
          <w:bCs/>
          <w:i/>
          <w:color w:val="00B0F0"/>
          <w:sz w:val="28"/>
          <w:szCs w:val="28"/>
          <w:shd w:val="clear" w:color="auto" w:fill="FFFFFF"/>
        </w:rPr>
        <w:t xml:space="preserve">La </w:t>
      </w:r>
      <w:r w:rsidR="008E3CDE" w:rsidRPr="00125AAD">
        <w:rPr>
          <w:rFonts w:ascii="Century Gothic" w:hAnsi="Century Gothic" w:cs="Arial"/>
          <w:b/>
          <w:bCs/>
          <w:i/>
          <w:color w:val="00B0F0"/>
          <w:sz w:val="28"/>
          <w:szCs w:val="28"/>
          <w:shd w:val="clear" w:color="auto" w:fill="FFFFFF"/>
        </w:rPr>
        <w:t>Feria Gastronómica</w:t>
      </w:r>
      <w:r w:rsidR="008E3CDE" w:rsidRPr="00125AAD">
        <w:rPr>
          <w:rFonts w:ascii="Century Gothic" w:hAnsi="Century Gothic" w:cs="Arial"/>
          <w:b/>
          <w:i/>
          <w:color w:val="00B0F0"/>
          <w:sz w:val="28"/>
          <w:szCs w:val="28"/>
          <w:shd w:val="clear" w:color="auto" w:fill="FFFFFF"/>
        </w:rPr>
        <w:t> más grande de Latinoamérica</w:t>
      </w:r>
    </w:p>
    <w:p w14:paraId="27FDA425" w14:textId="488EF682" w:rsidR="00125AAD" w:rsidRPr="00125AAD" w:rsidRDefault="00125AAD" w:rsidP="008E3CDE">
      <w:pPr>
        <w:spacing w:after="0" w:line="240" w:lineRule="auto"/>
        <w:jc w:val="center"/>
        <w:rPr>
          <w:rFonts w:ascii="Century Gothic" w:hAnsi="Century Gothic" w:cs="Arial"/>
          <w:b/>
          <w:color w:val="943634" w:themeColor="accent2" w:themeShade="BF"/>
          <w:sz w:val="28"/>
          <w:szCs w:val="28"/>
          <w:shd w:val="clear" w:color="auto" w:fill="FFFFFF"/>
        </w:rPr>
      </w:pPr>
      <w:r w:rsidRPr="00125AAD">
        <w:rPr>
          <w:rFonts w:ascii="Century Gothic" w:hAnsi="Century Gothic" w:cs="Arial"/>
          <w:b/>
          <w:color w:val="943634" w:themeColor="accent2" w:themeShade="BF"/>
          <w:sz w:val="28"/>
          <w:szCs w:val="28"/>
          <w:shd w:val="clear" w:color="auto" w:fill="FFFFFF"/>
        </w:rPr>
        <w:t>26 de Octubre al 05 de Noviembre</w:t>
      </w:r>
    </w:p>
    <w:p w14:paraId="18CFB487" w14:textId="76930DA0" w:rsidR="008E3CDE" w:rsidRPr="005A65B2" w:rsidRDefault="00BD5496" w:rsidP="008E3CDE">
      <w:pPr>
        <w:spacing w:after="0" w:line="240" w:lineRule="auto"/>
        <w:rPr>
          <w:rFonts w:ascii="Century Gothic" w:eastAsia="PMingLiU" w:hAnsi="Century Gothic" w:cs="Arial"/>
          <w:b/>
          <w:color w:val="F79646" w:themeColor="accent6"/>
          <w:sz w:val="32"/>
          <w:szCs w:val="32"/>
        </w:rPr>
      </w:pPr>
      <w:r>
        <w:rPr>
          <w:rFonts w:ascii="Century Gothic" w:hAnsi="Century Gothic"/>
        </w:rPr>
        <w:pict w14:anchorId="498CAACB">
          <v:rect id="_x0000_i1025" style="width:487.35pt;height:1.5pt" o:hralign="center" o:hrstd="t" o:hr="t" fillcolor="#a0a0a0" stroked="f"/>
        </w:pict>
      </w:r>
    </w:p>
    <w:p w14:paraId="027EB2BB" w14:textId="77777777" w:rsidR="00B03FA9" w:rsidRDefault="00B03FA9" w:rsidP="008E3CDE">
      <w:pPr>
        <w:spacing w:after="0" w:line="240" w:lineRule="auto"/>
        <w:jc w:val="both"/>
        <w:rPr>
          <w:rFonts w:ascii="Century Gothic" w:eastAsia="PMingLiU" w:hAnsi="Century Gothic" w:cs="Arial"/>
          <w:b/>
          <w:color w:val="1F497D"/>
          <w:sz w:val="20"/>
        </w:rPr>
      </w:pPr>
    </w:p>
    <w:p w14:paraId="734D536A" w14:textId="5E93B9D0"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Arial"/>
          <w:b/>
          <w:color w:val="1F497D"/>
          <w:sz w:val="20"/>
        </w:rPr>
        <w:t>Día 01: Lima</w:t>
      </w:r>
    </w:p>
    <w:p w14:paraId="7886086F" w14:textId="7B7A833E"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Llegada a la ciudad de Lima, asistencia y traslado al hotel.</w:t>
      </w:r>
      <w:r w:rsidR="00B03FA9" w:rsidRPr="00B03FA9">
        <w:rPr>
          <w:rFonts w:ascii="Century Gothic" w:hAnsi="Century Gothic" w:cs="Arial"/>
          <w:b/>
          <w:noProof/>
          <w:color w:val="00B0F0"/>
          <w:sz w:val="32"/>
          <w:szCs w:val="24"/>
          <w:lang w:val="es-ES_tradnl" w:eastAsia="es-ES_tradnl"/>
        </w:rPr>
        <w:t xml:space="preserve"> </w:t>
      </w:r>
    </w:p>
    <w:p w14:paraId="48FE7F23" w14:textId="77777777"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Alojamiento en Lima.</w:t>
      </w:r>
    </w:p>
    <w:p w14:paraId="66604272" w14:textId="77777777" w:rsidR="008E3CDE" w:rsidRPr="00B03FA9" w:rsidRDefault="008E3CDE" w:rsidP="008E3CDE">
      <w:pPr>
        <w:spacing w:after="0" w:line="240" w:lineRule="auto"/>
        <w:rPr>
          <w:rFonts w:ascii="Century Gothic" w:eastAsia="PMingLiU" w:hAnsi="Century Gothic" w:cs="Calibri"/>
          <w:color w:val="000000"/>
          <w:sz w:val="20"/>
        </w:rPr>
      </w:pPr>
      <w:r w:rsidRPr="00B03FA9">
        <w:rPr>
          <w:rFonts w:ascii="Century Gothic" w:eastAsia="PMingLiU" w:hAnsi="Century Gothic" w:cs="Calibri"/>
          <w:b/>
          <w:color w:val="000000"/>
          <w:sz w:val="20"/>
        </w:rPr>
        <w:t>Alimentación: Ninguna.</w:t>
      </w:r>
    </w:p>
    <w:p w14:paraId="15E1FC5D" w14:textId="77777777" w:rsidR="008E3CDE" w:rsidRPr="00B03FA9" w:rsidRDefault="008E3CDE" w:rsidP="008E3CDE">
      <w:pPr>
        <w:spacing w:after="0" w:line="240" w:lineRule="auto"/>
        <w:jc w:val="both"/>
        <w:rPr>
          <w:rFonts w:ascii="Century Gothic" w:eastAsia="PMingLiU" w:hAnsi="Century Gothic" w:cs="Arial"/>
          <w:sz w:val="20"/>
        </w:rPr>
      </w:pPr>
    </w:p>
    <w:p w14:paraId="199B334F" w14:textId="77777777"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Arial"/>
          <w:b/>
          <w:color w:val="1F497D"/>
          <w:sz w:val="20"/>
        </w:rPr>
        <w:t>Día 02: Lima – Mistura &amp; Lima de Noche</w:t>
      </w:r>
    </w:p>
    <w:p w14:paraId="720C2806" w14:textId="77777777"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 xml:space="preserve">A partir del mediodía salimos con rumbo la Feria Gastronómica Mistura, el guía les dará una breve introducción acerca de la feria, les indicará qué puestos son recomendables visitar y el sistema que se emplea para que pueda disfrutar de la gran variedad de potajes que se exhiben en el recinto ferial. </w:t>
      </w:r>
    </w:p>
    <w:p w14:paraId="57687593" w14:textId="77777777"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A una hora prudente y coordinada se reunirá en un punto de referencia para salir de la Feria y dirigirse al hotel.</w:t>
      </w:r>
    </w:p>
    <w:p w14:paraId="5D736AEE" w14:textId="77777777" w:rsidR="008E3CDE" w:rsidRPr="00B03FA9" w:rsidRDefault="008E3CDE" w:rsidP="008E3CDE">
      <w:pPr>
        <w:spacing w:after="0" w:line="240" w:lineRule="auto"/>
        <w:jc w:val="both"/>
        <w:rPr>
          <w:rFonts w:ascii="Century Gothic" w:hAnsi="Century Gothic"/>
          <w:sz w:val="20"/>
        </w:rPr>
      </w:pPr>
      <w:r w:rsidRPr="00B03FA9">
        <w:rPr>
          <w:rFonts w:ascii="Century Gothic" w:eastAsia="PMingLiU" w:hAnsi="Century Gothic" w:cs="Arial"/>
          <w:sz w:val="20"/>
        </w:rPr>
        <w:t>Al caer la tarde, c</w:t>
      </w:r>
      <w:r w:rsidRPr="00B03FA9">
        <w:rPr>
          <w:rFonts w:ascii="Century Gothic" w:hAnsi="Century Gothic"/>
          <w:sz w:val="20"/>
        </w:rPr>
        <w:t>ontemple la belleza nocturna de la ciudad de Lima Iluminada, un fascinante recorrido en el que podremos observar sus más representativos atractivos bellamente adornados. Recorreremos el Centro Histórico de Lima para conocer la Plaza San Martín, sus balcones y viejas casonas; la Plaza Mayor con sus más importantes edificaciones como el Palacio de Gobierno, la Catedral de Lima, el</w:t>
      </w:r>
      <w:r w:rsidR="00362E4A" w:rsidRPr="00B03FA9">
        <w:rPr>
          <w:rFonts w:ascii="Century Gothic" w:hAnsi="Century Gothic"/>
          <w:sz w:val="20"/>
        </w:rPr>
        <w:t xml:space="preserve"> Palacio Arzobispal y Municipal</w:t>
      </w:r>
      <w:r w:rsidRPr="00B03FA9">
        <w:rPr>
          <w:rFonts w:ascii="Century Gothic" w:hAnsi="Century Gothic"/>
          <w:sz w:val="20"/>
        </w:rPr>
        <w:t xml:space="preserve">, así como otros diferentes atractivos de la zona. Retorno al hotel. </w:t>
      </w:r>
    </w:p>
    <w:p w14:paraId="2FDA2732" w14:textId="77777777"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Arial"/>
          <w:sz w:val="20"/>
        </w:rPr>
        <w:t>Alojamiento en Lima.</w:t>
      </w:r>
    </w:p>
    <w:p w14:paraId="5F1E70DE" w14:textId="77777777" w:rsidR="008E3CDE" w:rsidRPr="00B03FA9" w:rsidRDefault="008E3CDE" w:rsidP="008E3CDE">
      <w:pPr>
        <w:spacing w:after="0"/>
        <w:rPr>
          <w:rFonts w:ascii="Century Gothic" w:eastAsia="PMingLiU" w:hAnsi="Century Gothic" w:cs="Calibri"/>
          <w:color w:val="000000"/>
          <w:sz w:val="20"/>
        </w:rPr>
      </w:pPr>
      <w:r w:rsidRPr="00B03FA9">
        <w:rPr>
          <w:rFonts w:ascii="Century Gothic" w:eastAsia="PMingLiU" w:hAnsi="Century Gothic" w:cs="Calibri"/>
          <w:b/>
          <w:color w:val="000000"/>
          <w:sz w:val="20"/>
        </w:rPr>
        <w:t xml:space="preserve">Alimentación: Desayuno. </w:t>
      </w:r>
    </w:p>
    <w:p w14:paraId="2DDCEE55" w14:textId="77777777" w:rsidR="008E3CDE" w:rsidRPr="00B03FA9" w:rsidRDefault="008E3CDE" w:rsidP="008E3CDE">
      <w:pPr>
        <w:spacing w:after="0"/>
        <w:rPr>
          <w:rFonts w:ascii="Century Gothic" w:eastAsia="PMingLiU" w:hAnsi="Century Gothic" w:cs="Calibri"/>
          <w:color w:val="000000"/>
          <w:sz w:val="20"/>
        </w:rPr>
      </w:pPr>
    </w:p>
    <w:p w14:paraId="0FB00C1F" w14:textId="77777777"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Arial"/>
          <w:b/>
          <w:color w:val="1F497D"/>
          <w:sz w:val="20"/>
        </w:rPr>
        <w:t>Día 03: Lima – Mistura &amp; Circuito Mágico del Agua</w:t>
      </w:r>
      <w:r w:rsidRPr="00B03FA9">
        <w:rPr>
          <w:rFonts w:ascii="Century Gothic" w:eastAsia="PMingLiU" w:hAnsi="Century Gothic" w:cs="Arial"/>
          <w:b/>
          <w:color w:val="FF0000"/>
          <w:sz w:val="20"/>
        </w:rPr>
        <w:t xml:space="preserve"> (**)</w:t>
      </w:r>
    </w:p>
    <w:p w14:paraId="6FCDC18C" w14:textId="77777777"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 xml:space="preserve">A partir del mediodía visite por segunda vez la Feria Gastronómica Mistura para seguir degustando los potajes más exquisitos que ofrecen en el recinto ferial. </w:t>
      </w:r>
    </w:p>
    <w:p w14:paraId="43871238" w14:textId="77777777" w:rsidR="008E3CDE"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A una hora prudente y coordinada se reunirá en un punto de referencia para salir de la Feria y dirigirse al hotel.</w:t>
      </w:r>
    </w:p>
    <w:p w14:paraId="76AD3B85" w14:textId="77777777" w:rsidR="00B03FA9" w:rsidRDefault="00B03FA9" w:rsidP="008E3CDE">
      <w:pPr>
        <w:spacing w:after="0" w:line="240" w:lineRule="auto"/>
        <w:jc w:val="both"/>
        <w:rPr>
          <w:rFonts w:ascii="Century Gothic" w:eastAsia="PMingLiU" w:hAnsi="Century Gothic" w:cs="Arial"/>
          <w:sz w:val="20"/>
        </w:rPr>
      </w:pPr>
    </w:p>
    <w:p w14:paraId="2FD2B9A6" w14:textId="77777777" w:rsidR="008E3CDE" w:rsidRPr="00B03FA9" w:rsidRDefault="008E3CDE" w:rsidP="008E3CDE">
      <w:pPr>
        <w:spacing w:after="0" w:line="240" w:lineRule="auto"/>
        <w:jc w:val="both"/>
        <w:rPr>
          <w:rFonts w:ascii="Century Gothic" w:hAnsi="Century Gothic"/>
          <w:sz w:val="20"/>
        </w:rPr>
      </w:pPr>
      <w:r w:rsidRPr="00B03FA9">
        <w:rPr>
          <w:rFonts w:ascii="Century Gothic" w:hAnsi="Century Gothic"/>
          <w:sz w:val="20"/>
        </w:rPr>
        <w:lastRenderedPageBreak/>
        <w:t>Al caer la tarde, déjese cautivar por la belleza y elegancia de 12 maravillosas fuentes ornamentales de agua y admire un fascinante espectáculo de luces, música y color al visitar el Circuito Mágico del Agua en el histórico Parque de la Reserva; una ostentosa obra reconocida por obtener el Record Guinness al parque público de fuentes de agua más grande del mundo y por poseer entre éstas a la más alta a nivel mundial (80 metros de altura).</w:t>
      </w:r>
    </w:p>
    <w:p w14:paraId="4228DDD6" w14:textId="77777777" w:rsidR="008E3CDE" w:rsidRPr="00B03FA9" w:rsidRDefault="008E3CDE" w:rsidP="008E3CDE">
      <w:pPr>
        <w:spacing w:after="0" w:line="240" w:lineRule="auto"/>
        <w:jc w:val="both"/>
        <w:rPr>
          <w:rFonts w:ascii="Century Gothic" w:eastAsia="PMingLiU" w:hAnsi="Century Gothic" w:cs="Arial"/>
          <w:sz w:val="20"/>
        </w:rPr>
      </w:pPr>
      <w:r w:rsidRPr="00B03FA9">
        <w:rPr>
          <w:rFonts w:ascii="Century Gothic" w:eastAsia="PMingLiU" w:hAnsi="Century Gothic" w:cs="Arial"/>
          <w:sz w:val="20"/>
        </w:rPr>
        <w:t>Alojamiento en Lima.</w:t>
      </w:r>
    </w:p>
    <w:p w14:paraId="34D32DFD" w14:textId="77777777"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Calibri"/>
          <w:b/>
          <w:color w:val="000000"/>
          <w:sz w:val="20"/>
        </w:rPr>
        <w:t>Alimentación: Desayuno.</w:t>
      </w:r>
    </w:p>
    <w:p w14:paraId="2498152F" w14:textId="77777777" w:rsidR="008E3CDE" w:rsidRPr="00B03FA9" w:rsidRDefault="008E3CDE" w:rsidP="008E3CDE">
      <w:pPr>
        <w:spacing w:after="0" w:line="240" w:lineRule="auto"/>
        <w:jc w:val="both"/>
        <w:rPr>
          <w:rFonts w:ascii="Century Gothic" w:eastAsia="PMingLiU" w:hAnsi="Century Gothic" w:cs="Arial"/>
          <w:color w:val="FF0000"/>
          <w:sz w:val="20"/>
        </w:rPr>
      </w:pPr>
      <w:r w:rsidRPr="00B03FA9">
        <w:rPr>
          <w:rFonts w:ascii="Century Gothic" w:eastAsia="PMingLiU" w:hAnsi="Century Gothic" w:cs="Arial"/>
          <w:b/>
          <w:color w:val="FF0000"/>
          <w:sz w:val="20"/>
        </w:rPr>
        <w:t>(**)</w:t>
      </w:r>
      <w:r w:rsidRPr="00B03FA9">
        <w:rPr>
          <w:rFonts w:ascii="Century Gothic" w:eastAsia="PMingLiU" w:hAnsi="Century Gothic" w:cs="Arial"/>
          <w:b/>
          <w:sz w:val="20"/>
        </w:rPr>
        <w:t xml:space="preserve"> </w:t>
      </w:r>
      <w:r w:rsidRPr="00B03FA9">
        <w:rPr>
          <w:rFonts w:ascii="Century Gothic" w:eastAsia="PMingLiU" w:hAnsi="Century Gothic" w:cs="Arial"/>
          <w:color w:val="FF0000"/>
          <w:sz w:val="20"/>
        </w:rPr>
        <w:t>Circuito Mágico del Agua no opera los lunes y martes.</w:t>
      </w:r>
    </w:p>
    <w:p w14:paraId="6C102F97" w14:textId="77777777" w:rsidR="003D536D" w:rsidRPr="00B03FA9" w:rsidRDefault="003D536D" w:rsidP="008E3CDE">
      <w:pPr>
        <w:spacing w:after="0" w:line="240" w:lineRule="auto"/>
        <w:jc w:val="both"/>
        <w:rPr>
          <w:rFonts w:ascii="Century Gothic" w:eastAsia="PMingLiU" w:hAnsi="Century Gothic" w:cs="Arial"/>
          <w:b/>
          <w:color w:val="1F497D"/>
          <w:sz w:val="20"/>
        </w:rPr>
      </w:pPr>
    </w:p>
    <w:p w14:paraId="43FEB269" w14:textId="77777777" w:rsidR="008E3CDE" w:rsidRPr="00B03FA9" w:rsidRDefault="008E3CDE" w:rsidP="008E3CDE">
      <w:pPr>
        <w:spacing w:after="0" w:line="240" w:lineRule="auto"/>
        <w:jc w:val="both"/>
        <w:rPr>
          <w:rFonts w:ascii="Century Gothic" w:eastAsia="PMingLiU" w:hAnsi="Century Gothic" w:cs="Arial"/>
          <w:b/>
          <w:color w:val="1F497D"/>
          <w:sz w:val="20"/>
        </w:rPr>
      </w:pPr>
      <w:r w:rsidRPr="00B03FA9">
        <w:rPr>
          <w:rFonts w:ascii="Century Gothic" w:eastAsia="PMingLiU" w:hAnsi="Century Gothic" w:cs="Arial"/>
          <w:b/>
          <w:color w:val="1F497D"/>
          <w:sz w:val="20"/>
        </w:rPr>
        <w:t>Día 04: Lima</w:t>
      </w:r>
    </w:p>
    <w:p w14:paraId="1D0F380B" w14:textId="77777777" w:rsidR="008E3CDE" w:rsidRPr="00B03FA9" w:rsidRDefault="008E3CDE" w:rsidP="008E3CDE">
      <w:pPr>
        <w:spacing w:after="0"/>
        <w:rPr>
          <w:rFonts w:ascii="Century Gothic" w:eastAsia="PMingLiU" w:hAnsi="Century Gothic" w:cs="Calibri"/>
          <w:color w:val="000000"/>
          <w:sz w:val="20"/>
        </w:rPr>
      </w:pPr>
      <w:r w:rsidRPr="00B03FA9">
        <w:rPr>
          <w:rFonts w:ascii="Century Gothic" w:eastAsia="PMingLiU" w:hAnsi="Century Gothic" w:cs="Calibri"/>
          <w:color w:val="000000"/>
          <w:sz w:val="20"/>
        </w:rPr>
        <w:t>A la hora coordinada traslado hacia el aeropuerto para tomar su vuelo de retorno a su país de origen.</w:t>
      </w:r>
    </w:p>
    <w:p w14:paraId="6BE5C5ED" w14:textId="77777777" w:rsidR="008E3CDE" w:rsidRPr="00B03FA9" w:rsidRDefault="008E3CDE" w:rsidP="008E3CDE">
      <w:pPr>
        <w:spacing w:after="0" w:line="240" w:lineRule="auto"/>
        <w:rPr>
          <w:rFonts w:ascii="Century Gothic" w:eastAsia="PMingLiU" w:hAnsi="Century Gothic" w:cs="Calibri"/>
          <w:b/>
          <w:color w:val="000000"/>
          <w:sz w:val="20"/>
        </w:rPr>
      </w:pPr>
      <w:r w:rsidRPr="00B03FA9">
        <w:rPr>
          <w:rFonts w:ascii="Century Gothic" w:eastAsia="PMingLiU" w:hAnsi="Century Gothic" w:cs="Calibri"/>
          <w:b/>
          <w:color w:val="000000"/>
          <w:sz w:val="20"/>
        </w:rPr>
        <w:t>Alimentación: Desayuno.</w:t>
      </w:r>
    </w:p>
    <w:p w14:paraId="68E6FD52" w14:textId="77777777" w:rsidR="0050635C" w:rsidRPr="00B03FA9" w:rsidRDefault="0050635C" w:rsidP="0050635C">
      <w:pPr>
        <w:spacing w:after="0"/>
        <w:rPr>
          <w:rFonts w:ascii="Century Gothic" w:eastAsia="PMingLiU" w:hAnsi="Century Gothic" w:cs="Arial"/>
          <w:b/>
          <w:color w:val="E36C0A" w:themeColor="accent6" w:themeShade="BF"/>
          <w:sz w:val="20"/>
          <w:szCs w:val="32"/>
        </w:rPr>
      </w:pPr>
    </w:p>
    <w:p w14:paraId="76B66197" w14:textId="4DCAE57A" w:rsidR="00B03FA9" w:rsidRPr="00B03FA9" w:rsidRDefault="00B03FA9" w:rsidP="0050635C">
      <w:pPr>
        <w:spacing w:after="0"/>
        <w:rPr>
          <w:rFonts w:ascii="Century Gothic" w:eastAsia="PMingLiU" w:hAnsi="Century Gothic" w:cs="Calibri"/>
          <w:b/>
          <w:i/>
          <w:color w:val="000000"/>
          <w:sz w:val="18"/>
        </w:rPr>
      </w:pPr>
      <w:r w:rsidRPr="00B03FA9">
        <w:rPr>
          <w:rFonts w:ascii="Century Gothic" w:eastAsia="PMingLiU" w:hAnsi="Century Gothic" w:cs="Calibri"/>
          <w:b/>
          <w:i/>
          <w:color w:val="000000"/>
          <w:sz w:val="18"/>
        </w:rPr>
        <w:t>FIN DE NUESTROS SERVICIOS.</w:t>
      </w:r>
    </w:p>
    <w:p w14:paraId="03CAEF27" w14:textId="77777777" w:rsidR="00B03FA9" w:rsidRDefault="00B03FA9" w:rsidP="0050635C">
      <w:pPr>
        <w:spacing w:after="0"/>
        <w:rPr>
          <w:rFonts w:ascii="Century Gothic" w:eastAsia="PMingLiU" w:hAnsi="Century Gothic" w:cs="Calibri"/>
          <w:b/>
          <w:i/>
          <w:color w:val="000000"/>
          <w:sz w:val="20"/>
        </w:rPr>
      </w:pPr>
    </w:p>
    <w:p w14:paraId="14F2074A" w14:textId="77777777" w:rsidR="00FA1FBD" w:rsidRPr="00B03FA9" w:rsidRDefault="00FA1FBD" w:rsidP="0050635C">
      <w:pPr>
        <w:spacing w:after="0"/>
        <w:rPr>
          <w:rFonts w:ascii="Century Gothic" w:eastAsia="PMingLiU" w:hAnsi="Century Gothic" w:cs="Calibri"/>
          <w:b/>
          <w:i/>
          <w:color w:val="000000"/>
          <w:sz w:val="20"/>
        </w:rPr>
      </w:pPr>
    </w:p>
    <w:p w14:paraId="0091261C" w14:textId="6982E3E7" w:rsidR="0050635C" w:rsidRPr="00B03FA9" w:rsidRDefault="00B03FA9" w:rsidP="00B03FA9">
      <w:pPr>
        <w:ind w:left="-993" w:right="-1135"/>
        <w:jc w:val="center"/>
        <w:rPr>
          <w:rFonts w:ascii="Century Gothic" w:hAnsi="Century Gothic"/>
          <w:b/>
        </w:rPr>
      </w:pPr>
      <w:r>
        <w:rPr>
          <w:rFonts w:ascii="Century Gothic" w:eastAsia="PMingLiU" w:hAnsi="Century Gothic" w:cs="Arial"/>
          <w:b/>
        </w:rPr>
        <w:tab/>
      </w:r>
      <w:r w:rsidRPr="00481837">
        <w:rPr>
          <w:rFonts w:ascii="Century Gothic" w:hAnsi="Century Gothic"/>
          <w:b/>
        </w:rPr>
        <w:t>PRECIOS POR PERSONA $</w:t>
      </w:r>
    </w:p>
    <w:tbl>
      <w:tblPr>
        <w:tblW w:w="9340" w:type="dxa"/>
        <w:tblInd w:w="70" w:type="dxa"/>
        <w:tblCellMar>
          <w:left w:w="70" w:type="dxa"/>
          <w:right w:w="70" w:type="dxa"/>
        </w:tblCellMar>
        <w:tblLook w:val="04A0" w:firstRow="1" w:lastRow="0" w:firstColumn="1" w:lastColumn="0" w:noHBand="0" w:noVBand="1"/>
      </w:tblPr>
      <w:tblGrid>
        <w:gridCol w:w="2380"/>
        <w:gridCol w:w="3960"/>
        <w:gridCol w:w="1000"/>
        <w:gridCol w:w="1000"/>
        <w:gridCol w:w="1000"/>
      </w:tblGrid>
      <w:tr w:rsidR="00B03FA9" w:rsidRPr="00B03FA9" w14:paraId="660470E9" w14:textId="77777777" w:rsidTr="00B03FA9">
        <w:trPr>
          <w:trHeight w:val="320"/>
        </w:trPr>
        <w:tc>
          <w:tcPr>
            <w:tcW w:w="2380" w:type="dxa"/>
            <w:tcBorders>
              <w:top w:val="single" w:sz="8" w:space="0" w:color="auto"/>
              <w:left w:val="single" w:sz="8" w:space="0" w:color="auto"/>
              <w:bottom w:val="nil"/>
              <w:right w:val="single" w:sz="4" w:space="0" w:color="auto"/>
            </w:tcBorders>
            <w:shd w:val="clear" w:color="000000" w:fill="1F497D"/>
            <w:vAlign w:val="center"/>
            <w:hideMark/>
          </w:tcPr>
          <w:p w14:paraId="6DAEC3F3" w14:textId="77777777" w:rsidR="00B03FA9" w:rsidRPr="00B03FA9" w:rsidRDefault="00B03FA9" w:rsidP="00B03FA9">
            <w:pPr>
              <w:spacing w:after="0" w:line="240" w:lineRule="auto"/>
              <w:jc w:val="center"/>
              <w:rPr>
                <w:rFonts w:ascii="Century Gothic" w:eastAsia="Times New Roman" w:hAnsi="Century Gothic" w:cs="Times New Roman"/>
                <w:b/>
                <w:bCs/>
                <w:color w:val="FFFFFF"/>
                <w:sz w:val="20"/>
                <w:szCs w:val="20"/>
                <w:lang w:val="es-ES_tradnl" w:eastAsia="es-ES_tradnl"/>
              </w:rPr>
            </w:pPr>
            <w:r w:rsidRPr="00B03FA9">
              <w:rPr>
                <w:rFonts w:ascii="Century Gothic" w:eastAsia="Times New Roman" w:hAnsi="Century Gothic" w:cs="Times New Roman"/>
                <w:b/>
                <w:bCs/>
                <w:color w:val="FFFFFF"/>
                <w:sz w:val="20"/>
                <w:szCs w:val="20"/>
                <w:lang w:val="es-ES_tradnl" w:eastAsia="es-ES_tradnl"/>
              </w:rPr>
              <w:t>CATEGORIA</w:t>
            </w:r>
          </w:p>
        </w:tc>
        <w:tc>
          <w:tcPr>
            <w:tcW w:w="3960" w:type="dxa"/>
            <w:tcBorders>
              <w:top w:val="single" w:sz="8" w:space="0" w:color="auto"/>
              <w:left w:val="nil"/>
              <w:bottom w:val="nil"/>
              <w:right w:val="single" w:sz="4" w:space="0" w:color="auto"/>
            </w:tcBorders>
            <w:shd w:val="clear" w:color="000000" w:fill="1F497D"/>
            <w:vAlign w:val="center"/>
            <w:hideMark/>
          </w:tcPr>
          <w:p w14:paraId="64A0436D" w14:textId="77777777" w:rsidR="00B03FA9" w:rsidRPr="00B03FA9" w:rsidRDefault="00B03FA9" w:rsidP="00B03FA9">
            <w:pPr>
              <w:spacing w:after="0" w:line="240" w:lineRule="auto"/>
              <w:jc w:val="center"/>
              <w:rPr>
                <w:rFonts w:ascii="Century Gothic" w:eastAsia="Times New Roman" w:hAnsi="Century Gothic" w:cs="Times New Roman"/>
                <w:b/>
                <w:bCs/>
                <w:color w:val="FFFFFF"/>
                <w:sz w:val="20"/>
                <w:szCs w:val="20"/>
                <w:lang w:val="es-ES_tradnl" w:eastAsia="es-ES_tradnl"/>
              </w:rPr>
            </w:pPr>
            <w:r w:rsidRPr="00B03FA9">
              <w:rPr>
                <w:rFonts w:ascii="Century Gothic" w:eastAsia="Times New Roman" w:hAnsi="Century Gothic" w:cs="Times New Roman"/>
                <w:b/>
                <w:bCs/>
                <w:color w:val="FFFFFF"/>
                <w:sz w:val="20"/>
                <w:szCs w:val="20"/>
                <w:lang w:val="es-ES_tradnl" w:eastAsia="es-ES_tradnl"/>
              </w:rPr>
              <w:t>HOTEL</w:t>
            </w:r>
          </w:p>
        </w:tc>
        <w:tc>
          <w:tcPr>
            <w:tcW w:w="1000" w:type="dxa"/>
            <w:tcBorders>
              <w:top w:val="single" w:sz="8" w:space="0" w:color="auto"/>
              <w:left w:val="nil"/>
              <w:bottom w:val="nil"/>
              <w:right w:val="single" w:sz="4" w:space="0" w:color="auto"/>
            </w:tcBorders>
            <w:shd w:val="clear" w:color="000000" w:fill="1F497D"/>
            <w:vAlign w:val="center"/>
            <w:hideMark/>
          </w:tcPr>
          <w:p w14:paraId="73479A11" w14:textId="77777777" w:rsidR="00B03FA9" w:rsidRPr="00B03FA9" w:rsidRDefault="00B03FA9" w:rsidP="00B03FA9">
            <w:pPr>
              <w:spacing w:after="0" w:line="240" w:lineRule="auto"/>
              <w:jc w:val="center"/>
              <w:rPr>
                <w:rFonts w:ascii="Century Gothic" w:eastAsia="Times New Roman" w:hAnsi="Century Gothic" w:cs="Times New Roman"/>
                <w:b/>
                <w:bCs/>
                <w:color w:val="FFFFFF"/>
                <w:sz w:val="20"/>
                <w:szCs w:val="20"/>
                <w:lang w:val="es-ES_tradnl" w:eastAsia="es-ES_tradnl"/>
              </w:rPr>
            </w:pPr>
            <w:r w:rsidRPr="00B03FA9">
              <w:rPr>
                <w:rFonts w:ascii="Century Gothic" w:eastAsia="Times New Roman" w:hAnsi="Century Gothic" w:cs="Times New Roman"/>
                <w:b/>
                <w:bCs/>
                <w:color w:val="FFFFFF"/>
                <w:sz w:val="20"/>
                <w:szCs w:val="20"/>
                <w:lang w:val="es-ES_tradnl" w:eastAsia="es-ES_tradnl"/>
              </w:rPr>
              <w:t>SGL</w:t>
            </w:r>
          </w:p>
        </w:tc>
        <w:tc>
          <w:tcPr>
            <w:tcW w:w="1000" w:type="dxa"/>
            <w:tcBorders>
              <w:top w:val="single" w:sz="8" w:space="0" w:color="auto"/>
              <w:left w:val="nil"/>
              <w:bottom w:val="nil"/>
              <w:right w:val="single" w:sz="4" w:space="0" w:color="auto"/>
            </w:tcBorders>
            <w:shd w:val="clear" w:color="000000" w:fill="1F497D"/>
            <w:vAlign w:val="center"/>
            <w:hideMark/>
          </w:tcPr>
          <w:p w14:paraId="1CEE667A" w14:textId="77777777" w:rsidR="00B03FA9" w:rsidRPr="00B03FA9" w:rsidRDefault="00B03FA9" w:rsidP="00B03FA9">
            <w:pPr>
              <w:spacing w:after="0" w:line="240" w:lineRule="auto"/>
              <w:jc w:val="center"/>
              <w:rPr>
                <w:rFonts w:ascii="Century Gothic" w:eastAsia="Times New Roman" w:hAnsi="Century Gothic" w:cs="Times New Roman"/>
                <w:b/>
                <w:bCs/>
                <w:color w:val="FFFFFF"/>
                <w:sz w:val="20"/>
                <w:szCs w:val="20"/>
                <w:lang w:val="es-ES_tradnl" w:eastAsia="es-ES_tradnl"/>
              </w:rPr>
            </w:pPr>
            <w:r w:rsidRPr="00B03FA9">
              <w:rPr>
                <w:rFonts w:ascii="Century Gothic" w:eastAsia="Times New Roman" w:hAnsi="Century Gothic" w:cs="Times New Roman"/>
                <w:b/>
                <w:bCs/>
                <w:color w:val="FFFFFF"/>
                <w:sz w:val="20"/>
                <w:szCs w:val="20"/>
                <w:lang w:val="es-ES_tradnl" w:eastAsia="es-ES_tradnl"/>
              </w:rPr>
              <w:t>DBL</w:t>
            </w:r>
          </w:p>
        </w:tc>
        <w:tc>
          <w:tcPr>
            <w:tcW w:w="1000" w:type="dxa"/>
            <w:tcBorders>
              <w:top w:val="single" w:sz="8" w:space="0" w:color="auto"/>
              <w:left w:val="nil"/>
              <w:bottom w:val="nil"/>
              <w:right w:val="single" w:sz="4" w:space="0" w:color="auto"/>
            </w:tcBorders>
            <w:shd w:val="clear" w:color="000000" w:fill="1F497D"/>
            <w:vAlign w:val="center"/>
            <w:hideMark/>
          </w:tcPr>
          <w:p w14:paraId="00DE2A2B" w14:textId="77777777" w:rsidR="00B03FA9" w:rsidRPr="00B03FA9" w:rsidRDefault="00B03FA9" w:rsidP="00B03FA9">
            <w:pPr>
              <w:spacing w:after="0" w:line="240" w:lineRule="auto"/>
              <w:jc w:val="center"/>
              <w:rPr>
                <w:rFonts w:ascii="Century Gothic" w:eastAsia="Times New Roman" w:hAnsi="Century Gothic" w:cs="Times New Roman"/>
                <w:b/>
                <w:bCs/>
                <w:color w:val="FFFFFF"/>
                <w:sz w:val="20"/>
                <w:szCs w:val="20"/>
                <w:lang w:val="es-ES_tradnl" w:eastAsia="es-ES_tradnl"/>
              </w:rPr>
            </w:pPr>
            <w:r w:rsidRPr="00B03FA9">
              <w:rPr>
                <w:rFonts w:ascii="Century Gothic" w:eastAsia="Times New Roman" w:hAnsi="Century Gothic" w:cs="Times New Roman"/>
                <w:b/>
                <w:bCs/>
                <w:color w:val="FFFFFF"/>
                <w:sz w:val="20"/>
                <w:szCs w:val="20"/>
                <w:lang w:val="es-ES_tradnl" w:eastAsia="es-ES_tradnl"/>
              </w:rPr>
              <w:t>TPL</w:t>
            </w:r>
          </w:p>
        </w:tc>
      </w:tr>
      <w:tr w:rsidR="00B03FA9" w:rsidRPr="00B03FA9" w14:paraId="23C17561" w14:textId="77777777" w:rsidTr="00B03FA9">
        <w:trPr>
          <w:trHeight w:val="780"/>
        </w:trPr>
        <w:tc>
          <w:tcPr>
            <w:tcW w:w="23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36C8AD0"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Económica </w:t>
            </w:r>
          </w:p>
        </w:tc>
        <w:tc>
          <w:tcPr>
            <w:tcW w:w="3960" w:type="dxa"/>
            <w:tcBorders>
              <w:top w:val="single" w:sz="8" w:space="0" w:color="auto"/>
              <w:left w:val="nil"/>
              <w:bottom w:val="single" w:sz="4" w:space="0" w:color="auto"/>
              <w:right w:val="single" w:sz="4" w:space="0" w:color="auto"/>
            </w:tcBorders>
            <w:shd w:val="clear" w:color="auto" w:fill="auto"/>
            <w:vAlign w:val="center"/>
            <w:hideMark/>
          </w:tcPr>
          <w:p w14:paraId="06162FA6" w14:textId="77777777"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Monterreal</w:t>
            </w:r>
            <w:r w:rsidRPr="00B03FA9">
              <w:rPr>
                <w:rFonts w:ascii="Century Gothic" w:eastAsia="Times New Roman" w:hAnsi="Century Gothic" w:cs="Times New Roman"/>
                <w:b/>
                <w:bCs/>
                <w:sz w:val="20"/>
                <w:szCs w:val="20"/>
                <w:lang w:val="es-ES_tradnl" w:eastAsia="es-ES_tradnl"/>
              </w:rPr>
              <w:br/>
              <w:t>El Ducado</w:t>
            </w:r>
            <w:r w:rsidRPr="00B03FA9">
              <w:rPr>
                <w:rFonts w:ascii="Century Gothic" w:eastAsia="Times New Roman" w:hAnsi="Century Gothic" w:cs="Times New Roman"/>
                <w:b/>
                <w:bCs/>
                <w:sz w:val="20"/>
                <w:szCs w:val="20"/>
                <w:lang w:val="es-ES_tradnl" w:eastAsia="es-ES_tradnl"/>
              </w:rPr>
              <w:br/>
              <w:t>León de oro</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1C2E9DDE"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484</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436B07B8"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357</w:t>
            </w:r>
          </w:p>
        </w:tc>
        <w:tc>
          <w:tcPr>
            <w:tcW w:w="1000" w:type="dxa"/>
            <w:tcBorders>
              <w:top w:val="single" w:sz="8" w:space="0" w:color="auto"/>
              <w:left w:val="nil"/>
              <w:bottom w:val="single" w:sz="4" w:space="0" w:color="auto"/>
              <w:right w:val="single" w:sz="4" w:space="0" w:color="auto"/>
            </w:tcBorders>
            <w:shd w:val="clear" w:color="auto" w:fill="auto"/>
            <w:noWrap/>
            <w:vAlign w:val="center"/>
            <w:hideMark/>
          </w:tcPr>
          <w:p w14:paraId="7C13EEEA"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291</w:t>
            </w:r>
          </w:p>
        </w:tc>
      </w:tr>
      <w:tr w:rsidR="00B03FA9" w:rsidRPr="00B03FA9" w14:paraId="09BEBAAB" w14:textId="77777777" w:rsidTr="00B03FA9">
        <w:trPr>
          <w:trHeight w:val="780"/>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FC0D325"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Turista </w:t>
            </w:r>
          </w:p>
        </w:tc>
        <w:tc>
          <w:tcPr>
            <w:tcW w:w="3960" w:type="dxa"/>
            <w:tcBorders>
              <w:top w:val="nil"/>
              <w:left w:val="nil"/>
              <w:bottom w:val="single" w:sz="4" w:space="0" w:color="auto"/>
              <w:right w:val="single" w:sz="4" w:space="0" w:color="auto"/>
            </w:tcBorders>
            <w:shd w:val="clear" w:color="000000" w:fill="C5D9F1"/>
            <w:vAlign w:val="center"/>
            <w:hideMark/>
          </w:tcPr>
          <w:p w14:paraId="3371022B" w14:textId="77777777"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Britania Miraflores</w:t>
            </w:r>
            <w:r w:rsidRPr="00B03FA9">
              <w:rPr>
                <w:rFonts w:ascii="Century Gothic" w:eastAsia="Times New Roman" w:hAnsi="Century Gothic" w:cs="Times New Roman"/>
                <w:b/>
                <w:bCs/>
                <w:sz w:val="20"/>
                <w:szCs w:val="20"/>
                <w:lang w:val="es-ES_tradnl" w:eastAsia="es-ES_tradnl"/>
              </w:rPr>
              <w:br/>
              <w:t>El Tambo I / El Tambo II</w:t>
            </w:r>
            <w:r w:rsidRPr="00B03FA9">
              <w:rPr>
                <w:rFonts w:ascii="Century Gothic" w:eastAsia="Times New Roman" w:hAnsi="Century Gothic" w:cs="Times New Roman"/>
                <w:b/>
                <w:bCs/>
                <w:sz w:val="20"/>
                <w:szCs w:val="20"/>
                <w:lang w:val="es-ES_tradnl" w:eastAsia="es-ES_tradnl"/>
              </w:rPr>
              <w:br/>
              <w:t>Ferré DeVille / El Tambo 02May</w:t>
            </w:r>
          </w:p>
        </w:tc>
        <w:tc>
          <w:tcPr>
            <w:tcW w:w="1000" w:type="dxa"/>
            <w:tcBorders>
              <w:top w:val="nil"/>
              <w:left w:val="nil"/>
              <w:bottom w:val="single" w:sz="4" w:space="0" w:color="auto"/>
              <w:right w:val="single" w:sz="4" w:space="0" w:color="auto"/>
            </w:tcBorders>
            <w:shd w:val="clear" w:color="000000" w:fill="C5D9F1"/>
            <w:noWrap/>
            <w:vAlign w:val="center"/>
            <w:hideMark/>
          </w:tcPr>
          <w:p w14:paraId="116CE94A"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497</w:t>
            </w:r>
          </w:p>
        </w:tc>
        <w:tc>
          <w:tcPr>
            <w:tcW w:w="1000" w:type="dxa"/>
            <w:tcBorders>
              <w:top w:val="nil"/>
              <w:left w:val="nil"/>
              <w:bottom w:val="single" w:sz="4" w:space="0" w:color="auto"/>
              <w:right w:val="single" w:sz="4" w:space="0" w:color="auto"/>
            </w:tcBorders>
            <w:shd w:val="clear" w:color="000000" w:fill="C5D9F1"/>
            <w:noWrap/>
            <w:vAlign w:val="center"/>
            <w:hideMark/>
          </w:tcPr>
          <w:p w14:paraId="1A3E822B"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371</w:t>
            </w:r>
          </w:p>
        </w:tc>
        <w:tc>
          <w:tcPr>
            <w:tcW w:w="1000" w:type="dxa"/>
            <w:tcBorders>
              <w:top w:val="nil"/>
              <w:left w:val="nil"/>
              <w:bottom w:val="single" w:sz="4" w:space="0" w:color="auto"/>
              <w:right w:val="single" w:sz="4" w:space="0" w:color="auto"/>
            </w:tcBorders>
            <w:shd w:val="clear" w:color="000000" w:fill="C5D9F1"/>
            <w:noWrap/>
            <w:vAlign w:val="center"/>
            <w:hideMark/>
          </w:tcPr>
          <w:p w14:paraId="6B146DA1"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300</w:t>
            </w:r>
          </w:p>
        </w:tc>
      </w:tr>
      <w:tr w:rsidR="00B03FA9" w:rsidRPr="00B03FA9" w14:paraId="61EE5CF1" w14:textId="77777777" w:rsidTr="00B03FA9">
        <w:trPr>
          <w:trHeight w:val="780"/>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14:paraId="750BEB4A"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Turista Superior </w:t>
            </w:r>
          </w:p>
        </w:tc>
        <w:tc>
          <w:tcPr>
            <w:tcW w:w="3960" w:type="dxa"/>
            <w:tcBorders>
              <w:top w:val="nil"/>
              <w:left w:val="nil"/>
              <w:bottom w:val="single" w:sz="4" w:space="0" w:color="auto"/>
              <w:right w:val="single" w:sz="4" w:space="0" w:color="auto"/>
            </w:tcBorders>
            <w:shd w:val="clear" w:color="auto" w:fill="auto"/>
            <w:vAlign w:val="center"/>
            <w:hideMark/>
          </w:tcPr>
          <w:p w14:paraId="654E666C" w14:textId="08B2F276"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Sn. </w:t>
            </w:r>
            <w:r w:rsidR="00D4490E" w:rsidRPr="00B03FA9">
              <w:rPr>
                <w:rFonts w:ascii="Century Gothic" w:eastAsia="Times New Roman" w:hAnsi="Century Gothic" w:cs="Times New Roman"/>
                <w:b/>
                <w:bCs/>
                <w:sz w:val="20"/>
                <w:szCs w:val="20"/>
                <w:lang w:val="es-ES_tradnl" w:eastAsia="es-ES_tradnl"/>
              </w:rPr>
              <w:t>Agustín</w:t>
            </w:r>
            <w:r w:rsidRPr="00B03FA9">
              <w:rPr>
                <w:rFonts w:ascii="Century Gothic" w:eastAsia="Times New Roman" w:hAnsi="Century Gothic" w:cs="Times New Roman"/>
                <w:b/>
                <w:bCs/>
                <w:sz w:val="20"/>
                <w:szCs w:val="20"/>
                <w:lang w:val="es-ES_tradnl" w:eastAsia="es-ES_tradnl"/>
              </w:rPr>
              <w:t xml:space="preserve"> Exclusive</w:t>
            </w:r>
            <w:r w:rsidRPr="00B03FA9">
              <w:rPr>
                <w:rFonts w:ascii="Century Gothic" w:eastAsia="Times New Roman" w:hAnsi="Century Gothic" w:cs="Times New Roman"/>
                <w:b/>
                <w:bCs/>
                <w:sz w:val="20"/>
                <w:szCs w:val="20"/>
                <w:lang w:val="es-ES_tradnl" w:eastAsia="es-ES_tradnl"/>
              </w:rPr>
              <w:br/>
              <w:t>Allpa Hotel &amp; Suites</w:t>
            </w:r>
            <w:r w:rsidRPr="00B03FA9">
              <w:rPr>
                <w:rFonts w:ascii="Century Gothic" w:eastAsia="Times New Roman" w:hAnsi="Century Gothic" w:cs="Times New Roman"/>
                <w:b/>
                <w:bCs/>
                <w:sz w:val="20"/>
                <w:szCs w:val="20"/>
                <w:lang w:val="es-ES_tradnl" w:eastAsia="es-ES_tradnl"/>
              </w:rPr>
              <w:br/>
              <w:t>La Hacienda</w:t>
            </w:r>
          </w:p>
        </w:tc>
        <w:tc>
          <w:tcPr>
            <w:tcW w:w="1000" w:type="dxa"/>
            <w:tcBorders>
              <w:top w:val="nil"/>
              <w:left w:val="nil"/>
              <w:bottom w:val="single" w:sz="4" w:space="0" w:color="auto"/>
              <w:right w:val="single" w:sz="4" w:space="0" w:color="auto"/>
            </w:tcBorders>
            <w:shd w:val="clear" w:color="auto" w:fill="auto"/>
            <w:noWrap/>
            <w:vAlign w:val="center"/>
            <w:hideMark/>
          </w:tcPr>
          <w:p w14:paraId="0BBC36D9"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555</w:t>
            </w:r>
          </w:p>
        </w:tc>
        <w:tc>
          <w:tcPr>
            <w:tcW w:w="1000" w:type="dxa"/>
            <w:tcBorders>
              <w:top w:val="nil"/>
              <w:left w:val="nil"/>
              <w:bottom w:val="single" w:sz="4" w:space="0" w:color="auto"/>
              <w:right w:val="single" w:sz="4" w:space="0" w:color="auto"/>
            </w:tcBorders>
            <w:shd w:val="clear" w:color="auto" w:fill="auto"/>
            <w:noWrap/>
            <w:vAlign w:val="center"/>
            <w:hideMark/>
          </w:tcPr>
          <w:p w14:paraId="4E90CEBD"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411</w:t>
            </w:r>
          </w:p>
        </w:tc>
        <w:tc>
          <w:tcPr>
            <w:tcW w:w="1000" w:type="dxa"/>
            <w:tcBorders>
              <w:top w:val="nil"/>
              <w:left w:val="nil"/>
              <w:bottom w:val="single" w:sz="4" w:space="0" w:color="auto"/>
              <w:right w:val="single" w:sz="4" w:space="0" w:color="auto"/>
            </w:tcBorders>
            <w:shd w:val="clear" w:color="auto" w:fill="auto"/>
            <w:noWrap/>
            <w:vAlign w:val="center"/>
            <w:hideMark/>
          </w:tcPr>
          <w:p w14:paraId="2458136F"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346</w:t>
            </w:r>
          </w:p>
        </w:tc>
      </w:tr>
      <w:tr w:rsidR="00B03FA9" w:rsidRPr="00B03FA9" w14:paraId="01C48A88" w14:textId="77777777" w:rsidTr="00B03FA9">
        <w:trPr>
          <w:trHeight w:val="780"/>
        </w:trPr>
        <w:tc>
          <w:tcPr>
            <w:tcW w:w="2380" w:type="dxa"/>
            <w:tcBorders>
              <w:top w:val="nil"/>
              <w:left w:val="single" w:sz="8" w:space="0" w:color="auto"/>
              <w:bottom w:val="single" w:sz="4" w:space="0" w:color="auto"/>
              <w:right w:val="single" w:sz="4" w:space="0" w:color="auto"/>
            </w:tcBorders>
            <w:shd w:val="clear" w:color="000000" w:fill="C5D9F1"/>
            <w:vAlign w:val="center"/>
            <w:hideMark/>
          </w:tcPr>
          <w:p w14:paraId="10707EAB"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Primera </w:t>
            </w:r>
          </w:p>
        </w:tc>
        <w:tc>
          <w:tcPr>
            <w:tcW w:w="3960" w:type="dxa"/>
            <w:tcBorders>
              <w:top w:val="nil"/>
              <w:left w:val="nil"/>
              <w:bottom w:val="single" w:sz="4" w:space="0" w:color="auto"/>
              <w:right w:val="single" w:sz="4" w:space="0" w:color="auto"/>
            </w:tcBorders>
            <w:shd w:val="clear" w:color="000000" w:fill="C5D9F1"/>
            <w:vAlign w:val="center"/>
            <w:hideMark/>
          </w:tcPr>
          <w:p w14:paraId="46B815ED" w14:textId="77CB12C6"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Boulevard </w:t>
            </w:r>
            <w:r w:rsidRPr="00B03FA9">
              <w:rPr>
                <w:rFonts w:ascii="Century Gothic" w:eastAsia="Times New Roman" w:hAnsi="Century Gothic" w:cs="Times New Roman"/>
                <w:b/>
                <w:bCs/>
                <w:sz w:val="20"/>
                <w:szCs w:val="20"/>
                <w:lang w:val="es-ES_tradnl" w:eastAsia="es-ES_tradnl"/>
              </w:rPr>
              <w:br/>
              <w:t>Ananay S. Isidro</w:t>
            </w:r>
            <w:r w:rsidRPr="00B03FA9">
              <w:rPr>
                <w:rFonts w:ascii="Century Gothic" w:eastAsia="Times New Roman" w:hAnsi="Century Gothic" w:cs="Times New Roman"/>
                <w:b/>
                <w:bCs/>
                <w:sz w:val="20"/>
                <w:szCs w:val="20"/>
                <w:lang w:val="es-ES_tradnl" w:eastAsia="es-ES_tradnl"/>
              </w:rPr>
              <w:br/>
            </w:r>
            <w:r w:rsidR="00D4490E" w:rsidRPr="00B03FA9">
              <w:rPr>
                <w:rFonts w:ascii="Century Gothic" w:eastAsia="Times New Roman" w:hAnsi="Century Gothic" w:cs="Times New Roman"/>
                <w:b/>
                <w:bCs/>
                <w:sz w:val="20"/>
                <w:szCs w:val="20"/>
                <w:lang w:val="es-ES_tradnl" w:eastAsia="es-ES_tradnl"/>
              </w:rPr>
              <w:t>José</w:t>
            </w:r>
            <w:r w:rsidRPr="00B03FA9">
              <w:rPr>
                <w:rFonts w:ascii="Century Gothic" w:eastAsia="Times New Roman" w:hAnsi="Century Gothic" w:cs="Times New Roman"/>
                <w:b/>
                <w:bCs/>
                <w:sz w:val="20"/>
                <w:szCs w:val="20"/>
                <w:lang w:val="es-ES_tradnl" w:eastAsia="es-ES_tradnl"/>
              </w:rPr>
              <w:t xml:space="preserve"> Antonio / Lyz Bussines</w:t>
            </w:r>
          </w:p>
        </w:tc>
        <w:tc>
          <w:tcPr>
            <w:tcW w:w="1000" w:type="dxa"/>
            <w:tcBorders>
              <w:top w:val="nil"/>
              <w:left w:val="nil"/>
              <w:bottom w:val="single" w:sz="4" w:space="0" w:color="auto"/>
              <w:right w:val="single" w:sz="4" w:space="0" w:color="auto"/>
            </w:tcBorders>
            <w:shd w:val="clear" w:color="000000" w:fill="C5D9F1"/>
            <w:noWrap/>
            <w:vAlign w:val="center"/>
            <w:hideMark/>
          </w:tcPr>
          <w:p w14:paraId="1F2DFA98"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627</w:t>
            </w:r>
          </w:p>
        </w:tc>
        <w:tc>
          <w:tcPr>
            <w:tcW w:w="1000" w:type="dxa"/>
            <w:tcBorders>
              <w:top w:val="nil"/>
              <w:left w:val="nil"/>
              <w:bottom w:val="single" w:sz="4" w:space="0" w:color="auto"/>
              <w:right w:val="single" w:sz="4" w:space="0" w:color="auto"/>
            </w:tcBorders>
            <w:shd w:val="clear" w:color="000000" w:fill="C5D9F1"/>
            <w:noWrap/>
            <w:vAlign w:val="center"/>
            <w:hideMark/>
          </w:tcPr>
          <w:p w14:paraId="41F3565C"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430</w:t>
            </w:r>
          </w:p>
        </w:tc>
        <w:tc>
          <w:tcPr>
            <w:tcW w:w="1000" w:type="dxa"/>
            <w:tcBorders>
              <w:top w:val="nil"/>
              <w:left w:val="nil"/>
              <w:bottom w:val="single" w:sz="4" w:space="0" w:color="auto"/>
              <w:right w:val="single" w:sz="4" w:space="0" w:color="auto"/>
            </w:tcBorders>
            <w:shd w:val="clear" w:color="000000" w:fill="C5D9F1"/>
            <w:noWrap/>
            <w:vAlign w:val="center"/>
            <w:hideMark/>
          </w:tcPr>
          <w:p w14:paraId="2F44E9A7"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379</w:t>
            </w:r>
          </w:p>
        </w:tc>
      </w:tr>
      <w:tr w:rsidR="00B03FA9" w:rsidRPr="00B03FA9" w14:paraId="27467ABE" w14:textId="77777777" w:rsidTr="00B03FA9">
        <w:trPr>
          <w:trHeight w:val="780"/>
        </w:trPr>
        <w:tc>
          <w:tcPr>
            <w:tcW w:w="2380" w:type="dxa"/>
            <w:tcBorders>
              <w:top w:val="nil"/>
              <w:left w:val="single" w:sz="8" w:space="0" w:color="auto"/>
              <w:bottom w:val="single" w:sz="4" w:space="0" w:color="auto"/>
              <w:right w:val="single" w:sz="4" w:space="0" w:color="auto"/>
            </w:tcBorders>
            <w:shd w:val="clear" w:color="000000" w:fill="FFFFFF"/>
            <w:vAlign w:val="center"/>
            <w:hideMark/>
          </w:tcPr>
          <w:p w14:paraId="6C03353B"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Primera Superior </w:t>
            </w:r>
          </w:p>
        </w:tc>
        <w:tc>
          <w:tcPr>
            <w:tcW w:w="3960" w:type="dxa"/>
            <w:tcBorders>
              <w:top w:val="nil"/>
              <w:left w:val="nil"/>
              <w:bottom w:val="single" w:sz="4" w:space="0" w:color="auto"/>
              <w:right w:val="single" w:sz="4" w:space="0" w:color="auto"/>
            </w:tcBorders>
            <w:shd w:val="clear" w:color="auto" w:fill="auto"/>
            <w:vAlign w:val="center"/>
            <w:hideMark/>
          </w:tcPr>
          <w:p w14:paraId="521E109F" w14:textId="77777777"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Sol de Oro / Meliá</w:t>
            </w:r>
            <w:r w:rsidRPr="00B03FA9">
              <w:rPr>
                <w:rFonts w:ascii="MingLiU" w:eastAsia="MingLiU" w:hAnsi="MingLiU" w:cs="MingLiU"/>
                <w:b/>
                <w:bCs/>
                <w:sz w:val="20"/>
                <w:szCs w:val="20"/>
                <w:lang w:val="es-ES_tradnl" w:eastAsia="es-ES_tradnl"/>
              </w:rPr>
              <w:br/>
            </w:r>
            <w:r w:rsidRPr="00B03FA9">
              <w:rPr>
                <w:rFonts w:ascii="Century Gothic" w:eastAsia="Times New Roman" w:hAnsi="Century Gothic" w:cs="Times New Roman"/>
                <w:b/>
                <w:bCs/>
                <w:sz w:val="20"/>
                <w:szCs w:val="20"/>
                <w:lang w:val="es-ES_tradnl" w:eastAsia="es-ES_tradnl"/>
              </w:rPr>
              <w:t>Costa del Sol W. / Dazzler</w:t>
            </w:r>
            <w:r w:rsidRPr="00B03FA9">
              <w:rPr>
                <w:rFonts w:ascii="MingLiU" w:eastAsia="MingLiU" w:hAnsi="MingLiU" w:cs="MingLiU"/>
                <w:b/>
                <w:bCs/>
                <w:sz w:val="20"/>
                <w:szCs w:val="20"/>
                <w:lang w:val="es-ES_tradnl" w:eastAsia="es-ES_tradnl"/>
              </w:rPr>
              <w:br/>
            </w:r>
            <w:r w:rsidRPr="00B03FA9">
              <w:rPr>
                <w:rFonts w:ascii="Century Gothic" w:eastAsia="Times New Roman" w:hAnsi="Century Gothic" w:cs="Times New Roman"/>
                <w:b/>
                <w:bCs/>
                <w:sz w:val="20"/>
                <w:szCs w:val="20"/>
                <w:lang w:val="es-ES_tradnl" w:eastAsia="es-ES_tradnl"/>
              </w:rPr>
              <w:t>Four Points / Sheraton</w:t>
            </w:r>
          </w:p>
        </w:tc>
        <w:tc>
          <w:tcPr>
            <w:tcW w:w="1000" w:type="dxa"/>
            <w:tcBorders>
              <w:top w:val="nil"/>
              <w:left w:val="nil"/>
              <w:bottom w:val="single" w:sz="4" w:space="0" w:color="auto"/>
              <w:right w:val="single" w:sz="4" w:space="0" w:color="auto"/>
            </w:tcBorders>
            <w:shd w:val="clear" w:color="auto" w:fill="auto"/>
            <w:noWrap/>
            <w:vAlign w:val="center"/>
            <w:hideMark/>
          </w:tcPr>
          <w:p w14:paraId="66707BCD"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752</w:t>
            </w:r>
          </w:p>
        </w:tc>
        <w:tc>
          <w:tcPr>
            <w:tcW w:w="1000" w:type="dxa"/>
            <w:tcBorders>
              <w:top w:val="nil"/>
              <w:left w:val="nil"/>
              <w:bottom w:val="single" w:sz="4" w:space="0" w:color="auto"/>
              <w:right w:val="single" w:sz="4" w:space="0" w:color="auto"/>
            </w:tcBorders>
            <w:shd w:val="clear" w:color="auto" w:fill="auto"/>
            <w:noWrap/>
            <w:vAlign w:val="center"/>
            <w:hideMark/>
          </w:tcPr>
          <w:p w14:paraId="044A51BA"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492</w:t>
            </w:r>
          </w:p>
        </w:tc>
        <w:tc>
          <w:tcPr>
            <w:tcW w:w="1000" w:type="dxa"/>
            <w:tcBorders>
              <w:top w:val="nil"/>
              <w:left w:val="nil"/>
              <w:bottom w:val="single" w:sz="4" w:space="0" w:color="auto"/>
              <w:right w:val="single" w:sz="4" w:space="0" w:color="auto"/>
            </w:tcBorders>
            <w:shd w:val="clear" w:color="auto" w:fill="auto"/>
            <w:noWrap/>
            <w:vAlign w:val="center"/>
            <w:hideMark/>
          </w:tcPr>
          <w:p w14:paraId="322DEF6A"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410</w:t>
            </w:r>
          </w:p>
        </w:tc>
      </w:tr>
      <w:tr w:rsidR="00B03FA9" w:rsidRPr="00B03FA9" w14:paraId="72686E5A" w14:textId="77777777" w:rsidTr="00B03FA9">
        <w:trPr>
          <w:trHeight w:val="780"/>
        </w:trPr>
        <w:tc>
          <w:tcPr>
            <w:tcW w:w="2380" w:type="dxa"/>
            <w:tcBorders>
              <w:top w:val="nil"/>
              <w:left w:val="single" w:sz="8" w:space="0" w:color="auto"/>
              <w:bottom w:val="single" w:sz="4" w:space="0" w:color="auto"/>
              <w:right w:val="single" w:sz="4" w:space="0" w:color="auto"/>
            </w:tcBorders>
            <w:shd w:val="clear" w:color="000000" w:fill="C5D9F1"/>
            <w:vAlign w:val="center"/>
            <w:hideMark/>
          </w:tcPr>
          <w:p w14:paraId="55DF9E91" w14:textId="77777777" w:rsidR="00B03FA9" w:rsidRPr="00B03FA9" w:rsidRDefault="00B03FA9" w:rsidP="00B03FA9">
            <w:pPr>
              <w:spacing w:after="0" w:line="240" w:lineRule="auto"/>
              <w:jc w:val="center"/>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 xml:space="preserve">Lujo </w:t>
            </w:r>
          </w:p>
        </w:tc>
        <w:tc>
          <w:tcPr>
            <w:tcW w:w="3960" w:type="dxa"/>
            <w:tcBorders>
              <w:top w:val="nil"/>
              <w:left w:val="nil"/>
              <w:bottom w:val="single" w:sz="4" w:space="0" w:color="auto"/>
              <w:right w:val="single" w:sz="4" w:space="0" w:color="auto"/>
            </w:tcBorders>
            <w:shd w:val="clear" w:color="000000" w:fill="C5D9F1"/>
            <w:vAlign w:val="center"/>
            <w:hideMark/>
          </w:tcPr>
          <w:p w14:paraId="7ED30ED1" w14:textId="77777777"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Los Delfines / Crowne Plaza</w:t>
            </w:r>
            <w:r w:rsidRPr="00B03FA9">
              <w:rPr>
                <w:rFonts w:ascii="Century Gothic" w:eastAsia="Times New Roman" w:hAnsi="Century Gothic" w:cs="Times New Roman"/>
                <w:b/>
                <w:bCs/>
                <w:sz w:val="20"/>
                <w:szCs w:val="20"/>
                <w:lang w:val="es-ES_tradnl" w:eastAsia="es-ES_tradnl"/>
              </w:rPr>
              <w:br/>
              <w:t>Sonesta Posada El Olivar</w:t>
            </w:r>
            <w:r w:rsidRPr="00B03FA9">
              <w:rPr>
                <w:rFonts w:ascii="Century Gothic" w:eastAsia="Times New Roman" w:hAnsi="Century Gothic" w:cs="Times New Roman"/>
                <w:b/>
                <w:bCs/>
                <w:sz w:val="20"/>
                <w:szCs w:val="20"/>
                <w:lang w:val="es-ES_tradnl" w:eastAsia="es-ES_tradnl"/>
              </w:rPr>
              <w:br/>
              <w:t>Casa Andina Private. C.</w:t>
            </w:r>
          </w:p>
        </w:tc>
        <w:tc>
          <w:tcPr>
            <w:tcW w:w="1000" w:type="dxa"/>
            <w:tcBorders>
              <w:top w:val="nil"/>
              <w:left w:val="nil"/>
              <w:bottom w:val="single" w:sz="4" w:space="0" w:color="auto"/>
              <w:right w:val="single" w:sz="4" w:space="0" w:color="auto"/>
            </w:tcBorders>
            <w:shd w:val="clear" w:color="000000" w:fill="C5D9F1"/>
            <w:noWrap/>
            <w:vAlign w:val="center"/>
            <w:hideMark/>
          </w:tcPr>
          <w:p w14:paraId="01EC6895"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870</w:t>
            </w:r>
          </w:p>
        </w:tc>
        <w:tc>
          <w:tcPr>
            <w:tcW w:w="1000" w:type="dxa"/>
            <w:tcBorders>
              <w:top w:val="nil"/>
              <w:left w:val="nil"/>
              <w:bottom w:val="single" w:sz="4" w:space="0" w:color="auto"/>
              <w:right w:val="single" w:sz="4" w:space="0" w:color="auto"/>
            </w:tcBorders>
            <w:shd w:val="clear" w:color="000000" w:fill="C5D9F1"/>
            <w:noWrap/>
            <w:vAlign w:val="center"/>
            <w:hideMark/>
          </w:tcPr>
          <w:p w14:paraId="6574CAF5"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563</w:t>
            </w:r>
          </w:p>
        </w:tc>
        <w:tc>
          <w:tcPr>
            <w:tcW w:w="1000" w:type="dxa"/>
            <w:tcBorders>
              <w:top w:val="nil"/>
              <w:left w:val="nil"/>
              <w:bottom w:val="single" w:sz="4" w:space="0" w:color="auto"/>
              <w:right w:val="single" w:sz="4" w:space="0" w:color="auto"/>
            </w:tcBorders>
            <w:shd w:val="clear" w:color="000000" w:fill="C5D9F1"/>
            <w:noWrap/>
            <w:vAlign w:val="center"/>
            <w:hideMark/>
          </w:tcPr>
          <w:p w14:paraId="4C9B0700"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468</w:t>
            </w:r>
          </w:p>
        </w:tc>
      </w:tr>
      <w:tr w:rsidR="00B03FA9" w:rsidRPr="00B03FA9" w14:paraId="77959C2B" w14:textId="77777777" w:rsidTr="00B03FA9">
        <w:trPr>
          <w:trHeight w:val="780"/>
        </w:trPr>
        <w:tc>
          <w:tcPr>
            <w:tcW w:w="2380" w:type="dxa"/>
            <w:tcBorders>
              <w:top w:val="nil"/>
              <w:left w:val="single" w:sz="8" w:space="0" w:color="auto"/>
              <w:bottom w:val="single" w:sz="4" w:space="0" w:color="auto"/>
              <w:right w:val="single" w:sz="4" w:space="0" w:color="auto"/>
            </w:tcBorders>
            <w:shd w:val="clear" w:color="auto" w:fill="auto"/>
            <w:vAlign w:val="center"/>
            <w:hideMark/>
          </w:tcPr>
          <w:p w14:paraId="2B5E6D5B"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 xml:space="preserve">Lujo Superior </w:t>
            </w:r>
          </w:p>
        </w:tc>
        <w:tc>
          <w:tcPr>
            <w:tcW w:w="3960" w:type="dxa"/>
            <w:tcBorders>
              <w:top w:val="nil"/>
              <w:left w:val="nil"/>
              <w:bottom w:val="single" w:sz="4" w:space="0" w:color="auto"/>
              <w:right w:val="single" w:sz="4" w:space="0" w:color="auto"/>
            </w:tcBorders>
            <w:shd w:val="clear" w:color="auto" w:fill="auto"/>
            <w:vAlign w:val="center"/>
            <w:hideMark/>
          </w:tcPr>
          <w:p w14:paraId="6095FCDF" w14:textId="77777777" w:rsidR="00B03FA9" w:rsidRPr="00B03FA9" w:rsidRDefault="00B03FA9" w:rsidP="00B03FA9">
            <w:pPr>
              <w:spacing w:after="0" w:line="240" w:lineRule="auto"/>
              <w:rPr>
                <w:rFonts w:ascii="Century Gothic" w:eastAsia="Times New Roman" w:hAnsi="Century Gothic" w:cs="Times New Roman"/>
                <w:b/>
                <w:bCs/>
                <w:sz w:val="20"/>
                <w:szCs w:val="20"/>
                <w:lang w:val="es-ES_tradnl" w:eastAsia="es-ES_tradnl"/>
              </w:rPr>
            </w:pPr>
            <w:r w:rsidRPr="00B03FA9">
              <w:rPr>
                <w:rFonts w:ascii="Century Gothic" w:eastAsia="Times New Roman" w:hAnsi="Century Gothic" w:cs="Times New Roman"/>
                <w:b/>
                <w:bCs/>
                <w:sz w:val="20"/>
                <w:szCs w:val="20"/>
                <w:lang w:val="es-ES_tradnl" w:eastAsia="es-ES_tradnl"/>
              </w:rPr>
              <w:t>Swissotel</w:t>
            </w:r>
            <w:r w:rsidRPr="00B03FA9">
              <w:rPr>
                <w:rFonts w:ascii="Century Gothic" w:eastAsia="Times New Roman" w:hAnsi="Century Gothic" w:cs="Times New Roman"/>
                <w:b/>
                <w:bCs/>
                <w:sz w:val="20"/>
                <w:szCs w:val="20"/>
                <w:lang w:val="es-ES_tradnl" w:eastAsia="es-ES_tradnl"/>
              </w:rPr>
              <w:br/>
              <w:t>The Westin Lima</w:t>
            </w:r>
            <w:r w:rsidRPr="00B03FA9">
              <w:rPr>
                <w:rFonts w:ascii="Century Gothic" w:eastAsia="Times New Roman" w:hAnsi="Century Gothic" w:cs="Times New Roman"/>
                <w:b/>
                <w:bCs/>
                <w:sz w:val="20"/>
                <w:szCs w:val="20"/>
                <w:lang w:val="es-ES_tradnl" w:eastAsia="es-ES_tradnl"/>
              </w:rPr>
              <w:br/>
              <w:t>Hilton Lima</w:t>
            </w:r>
          </w:p>
        </w:tc>
        <w:tc>
          <w:tcPr>
            <w:tcW w:w="1000" w:type="dxa"/>
            <w:tcBorders>
              <w:top w:val="nil"/>
              <w:left w:val="nil"/>
              <w:bottom w:val="single" w:sz="4" w:space="0" w:color="auto"/>
              <w:right w:val="single" w:sz="4" w:space="0" w:color="auto"/>
            </w:tcBorders>
            <w:shd w:val="clear" w:color="auto" w:fill="auto"/>
            <w:noWrap/>
            <w:vAlign w:val="center"/>
            <w:hideMark/>
          </w:tcPr>
          <w:p w14:paraId="7512D56B"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1249</w:t>
            </w:r>
          </w:p>
        </w:tc>
        <w:tc>
          <w:tcPr>
            <w:tcW w:w="1000" w:type="dxa"/>
            <w:tcBorders>
              <w:top w:val="nil"/>
              <w:left w:val="nil"/>
              <w:bottom w:val="single" w:sz="4" w:space="0" w:color="auto"/>
              <w:right w:val="single" w:sz="4" w:space="0" w:color="auto"/>
            </w:tcBorders>
            <w:shd w:val="clear" w:color="auto" w:fill="auto"/>
            <w:noWrap/>
            <w:vAlign w:val="center"/>
            <w:hideMark/>
          </w:tcPr>
          <w:p w14:paraId="6E9264FA"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764</w:t>
            </w:r>
          </w:p>
        </w:tc>
        <w:tc>
          <w:tcPr>
            <w:tcW w:w="1000" w:type="dxa"/>
            <w:tcBorders>
              <w:top w:val="nil"/>
              <w:left w:val="nil"/>
              <w:bottom w:val="single" w:sz="4" w:space="0" w:color="auto"/>
              <w:right w:val="single" w:sz="4" w:space="0" w:color="auto"/>
            </w:tcBorders>
            <w:shd w:val="clear" w:color="auto" w:fill="auto"/>
            <w:noWrap/>
            <w:vAlign w:val="center"/>
            <w:hideMark/>
          </w:tcPr>
          <w:p w14:paraId="0138B573" w14:textId="77777777" w:rsidR="00B03FA9" w:rsidRPr="00B03FA9" w:rsidRDefault="00B03FA9" w:rsidP="00B03FA9">
            <w:pPr>
              <w:spacing w:after="0" w:line="240" w:lineRule="auto"/>
              <w:jc w:val="center"/>
              <w:rPr>
                <w:rFonts w:ascii="Century Gothic" w:eastAsia="Times New Roman" w:hAnsi="Century Gothic" w:cs="Times New Roman"/>
                <w:b/>
                <w:bCs/>
                <w:color w:val="000000"/>
                <w:sz w:val="20"/>
                <w:szCs w:val="20"/>
                <w:lang w:val="es-ES_tradnl" w:eastAsia="es-ES_tradnl"/>
              </w:rPr>
            </w:pPr>
            <w:r w:rsidRPr="00B03FA9">
              <w:rPr>
                <w:rFonts w:ascii="Century Gothic" w:eastAsia="Times New Roman" w:hAnsi="Century Gothic" w:cs="Times New Roman"/>
                <w:b/>
                <w:bCs/>
                <w:color w:val="000000"/>
                <w:sz w:val="20"/>
                <w:szCs w:val="20"/>
                <w:lang w:val="es-ES_tradnl" w:eastAsia="es-ES_tradnl"/>
              </w:rPr>
              <w:t>674</w:t>
            </w:r>
          </w:p>
        </w:tc>
      </w:tr>
    </w:tbl>
    <w:p w14:paraId="1182338A" w14:textId="77777777" w:rsidR="00B03FA9" w:rsidRPr="00E91267" w:rsidRDefault="00B03FA9" w:rsidP="005A65B2">
      <w:pPr>
        <w:spacing w:after="0"/>
        <w:jc w:val="center"/>
        <w:rPr>
          <w:rFonts w:ascii="Century Gothic" w:eastAsia="PMingLiU" w:hAnsi="Century Gothic" w:cs="Arial"/>
          <w:color w:val="262626" w:themeColor="text1" w:themeTint="D9"/>
          <w:sz w:val="15"/>
        </w:rPr>
      </w:pPr>
    </w:p>
    <w:p w14:paraId="240E694B" w14:textId="77777777" w:rsidR="00FA1FBD" w:rsidRDefault="00FA1FBD" w:rsidP="005A65B2">
      <w:pPr>
        <w:spacing w:after="0"/>
        <w:jc w:val="center"/>
        <w:rPr>
          <w:rFonts w:ascii="Century Gothic" w:eastAsia="PMingLiU" w:hAnsi="Century Gothic" w:cs="Arial"/>
          <w:b/>
          <w:color w:val="262626" w:themeColor="text1" w:themeTint="D9"/>
        </w:rPr>
      </w:pPr>
    </w:p>
    <w:p w14:paraId="0D0B1700" w14:textId="77777777" w:rsidR="0050635C" w:rsidRPr="00B03FA9" w:rsidRDefault="0050635C" w:rsidP="005A65B2">
      <w:pPr>
        <w:spacing w:after="0"/>
        <w:jc w:val="center"/>
        <w:rPr>
          <w:rFonts w:ascii="Century Gothic" w:eastAsia="PMingLiU" w:hAnsi="Century Gothic" w:cs="Arial"/>
          <w:b/>
          <w:color w:val="262626" w:themeColor="text1" w:themeTint="D9"/>
        </w:rPr>
      </w:pPr>
      <w:r w:rsidRPr="00B03FA9">
        <w:rPr>
          <w:rFonts w:ascii="Century Gothic" w:eastAsia="PMingLiU" w:hAnsi="Century Gothic" w:cs="Arial"/>
          <w:b/>
          <w:color w:val="262626" w:themeColor="text1" w:themeTint="D9"/>
        </w:rPr>
        <w:t>Tarifas aplican para un mínimo de 02 pasajeros.</w:t>
      </w:r>
    </w:p>
    <w:p w14:paraId="7D7E2001" w14:textId="77777777" w:rsidR="0050635C" w:rsidRDefault="0050635C" w:rsidP="0050635C">
      <w:pPr>
        <w:spacing w:after="0"/>
        <w:rPr>
          <w:rFonts w:ascii="Century Gothic" w:eastAsia="PMingLiU" w:hAnsi="Century Gothic" w:cs="Arial"/>
          <w:color w:val="262626" w:themeColor="text1" w:themeTint="D9"/>
        </w:rPr>
      </w:pPr>
    </w:p>
    <w:p w14:paraId="57EA19B1" w14:textId="77777777" w:rsidR="00FA1FBD" w:rsidRDefault="00FA1FBD" w:rsidP="0050635C">
      <w:pPr>
        <w:spacing w:after="0"/>
        <w:rPr>
          <w:rFonts w:ascii="Century Gothic" w:eastAsia="PMingLiU" w:hAnsi="Century Gothic" w:cs="Arial"/>
          <w:color w:val="262626" w:themeColor="text1" w:themeTint="D9"/>
        </w:rPr>
      </w:pPr>
    </w:p>
    <w:p w14:paraId="4AE88506" w14:textId="77777777" w:rsidR="00FA1FBD" w:rsidRDefault="00FA1FBD" w:rsidP="0050635C">
      <w:pPr>
        <w:spacing w:after="0"/>
        <w:rPr>
          <w:rFonts w:ascii="Century Gothic" w:eastAsia="PMingLiU" w:hAnsi="Century Gothic" w:cs="Arial"/>
          <w:color w:val="262626" w:themeColor="text1" w:themeTint="D9"/>
        </w:rPr>
      </w:pPr>
      <w:bookmarkStart w:id="1" w:name="_GoBack"/>
      <w:bookmarkEnd w:id="1"/>
    </w:p>
    <w:p w14:paraId="6A31D62A" w14:textId="77777777" w:rsidR="00FA1FBD" w:rsidRPr="005A65B2" w:rsidRDefault="00FA1FBD" w:rsidP="0050635C">
      <w:pPr>
        <w:spacing w:after="0"/>
        <w:rPr>
          <w:rFonts w:ascii="Century Gothic" w:eastAsia="PMingLiU" w:hAnsi="Century Gothic" w:cs="Arial"/>
          <w:color w:val="262626" w:themeColor="text1" w:themeTint="D9"/>
        </w:rPr>
      </w:pPr>
    </w:p>
    <w:p w14:paraId="6A9ED1BA" w14:textId="37AE1380" w:rsidR="008E3CDE" w:rsidRPr="00FA1FBD" w:rsidRDefault="00B03FA9" w:rsidP="008E3CDE">
      <w:pPr>
        <w:spacing w:after="0"/>
        <w:jc w:val="both"/>
        <w:rPr>
          <w:rFonts w:ascii="Century Gothic" w:eastAsia="PMingLiU" w:hAnsi="Century Gothic" w:cs="Calibri"/>
          <w:b/>
          <w:color w:val="1F497D"/>
          <w:sz w:val="20"/>
          <w:szCs w:val="20"/>
        </w:rPr>
      </w:pPr>
      <w:r w:rsidRPr="00FA1FBD">
        <w:rPr>
          <w:rFonts w:ascii="Century Gothic" w:eastAsia="PMingLiU" w:hAnsi="Century Gothic" w:cs="Calibri"/>
          <w:b/>
          <w:color w:val="1F497D"/>
          <w:sz w:val="20"/>
          <w:szCs w:val="20"/>
        </w:rPr>
        <w:lastRenderedPageBreak/>
        <w:t>EL PROGRAMA INCLUYE:</w:t>
      </w:r>
    </w:p>
    <w:p w14:paraId="69E0C713" w14:textId="77777777" w:rsidR="008E3CDE" w:rsidRPr="00FA1FBD" w:rsidRDefault="008E3CDE" w:rsidP="008E3CDE">
      <w:pPr>
        <w:numPr>
          <w:ilvl w:val="0"/>
          <w:numId w:val="2"/>
        </w:numPr>
        <w:spacing w:after="0" w:line="240" w:lineRule="auto"/>
        <w:jc w:val="both"/>
        <w:rPr>
          <w:rFonts w:ascii="Century Gothic" w:eastAsia="PMingLiU" w:hAnsi="Century Gothic" w:cs="Calibri"/>
          <w:sz w:val="20"/>
          <w:szCs w:val="20"/>
        </w:rPr>
      </w:pPr>
      <w:r w:rsidRPr="00FA1FBD">
        <w:rPr>
          <w:rFonts w:ascii="Century Gothic" w:eastAsia="PMingLiU" w:hAnsi="Century Gothic" w:cs="Calibri"/>
          <w:sz w:val="20"/>
          <w:szCs w:val="20"/>
        </w:rPr>
        <w:t>Traslados en Lima según itinerario.</w:t>
      </w:r>
    </w:p>
    <w:p w14:paraId="6F42236D" w14:textId="77777777" w:rsidR="008E3CDE" w:rsidRPr="00FA1FBD" w:rsidRDefault="008E3CDE" w:rsidP="008E3CDE">
      <w:pPr>
        <w:numPr>
          <w:ilvl w:val="0"/>
          <w:numId w:val="2"/>
        </w:numPr>
        <w:spacing w:after="0" w:line="240" w:lineRule="auto"/>
        <w:jc w:val="both"/>
        <w:rPr>
          <w:rFonts w:ascii="Century Gothic" w:eastAsia="PMingLiU" w:hAnsi="Century Gothic" w:cs="Calibri"/>
          <w:sz w:val="20"/>
          <w:szCs w:val="20"/>
        </w:rPr>
      </w:pPr>
      <w:r w:rsidRPr="00FA1FBD">
        <w:rPr>
          <w:rFonts w:ascii="Century Gothic" w:eastAsia="PMingLiU" w:hAnsi="Century Gothic" w:cs="Calibri"/>
          <w:b/>
          <w:sz w:val="20"/>
          <w:szCs w:val="20"/>
        </w:rPr>
        <w:t>03 noches</w:t>
      </w:r>
      <w:r w:rsidRPr="00FA1FBD">
        <w:rPr>
          <w:rFonts w:ascii="Century Gothic" w:eastAsia="PMingLiU" w:hAnsi="Century Gothic" w:cs="Calibri"/>
          <w:sz w:val="20"/>
          <w:szCs w:val="20"/>
        </w:rPr>
        <w:t xml:space="preserve"> de alojamiento en Lima (03 desayunos)</w:t>
      </w:r>
    </w:p>
    <w:p w14:paraId="575612A5" w14:textId="77777777" w:rsidR="008E3CDE" w:rsidRPr="00FA1FBD" w:rsidRDefault="008E3CDE" w:rsidP="008E3CDE">
      <w:pPr>
        <w:numPr>
          <w:ilvl w:val="0"/>
          <w:numId w:val="2"/>
        </w:numPr>
        <w:spacing w:after="0" w:line="240" w:lineRule="auto"/>
        <w:jc w:val="both"/>
        <w:rPr>
          <w:rFonts w:ascii="Century Gothic" w:eastAsia="PMingLiU" w:hAnsi="Century Gothic" w:cs="Calibri"/>
          <w:b/>
          <w:sz w:val="20"/>
          <w:szCs w:val="20"/>
        </w:rPr>
      </w:pPr>
      <w:r w:rsidRPr="00FA1FBD">
        <w:rPr>
          <w:rFonts w:ascii="Century Gothic" w:eastAsia="PMingLiU" w:hAnsi="Century Gothic" w:cs="Calibri"/>
          <w:b/>
          <w:sz w:val="20"/>
          <w:szCs w:val="20"/>
        </w:rPr>
        <w:t>Tickets de ingreso – Mistura Feria Gastronómica (válido por 2 días)</w:t>
      </w:r>
    </w:p>
    <w:p w14:paraId="1C161C22" w14:textId="77777777" w:rsidR="008E3CDE" w:rsidRPr="00FA1FBD" w:rsidRDefault="008E3CDE" w:rsidP="008E3CDE">
      <w:pPr>
        <w:numPr>
          <w:ilvl w:val="0"/>
          <w:numId w:val="2"/>
        </w:numPr>
        <w:spacing w:after="0" w:line="240" w:lineRule="auto"/>
        <w:jc w:val="both"/>
        <w:rPr>
          <w:rFonts w:ascii="Century Gothic" w:eastAsia="PMingLiU" w:hAnsi="Century Gothic" w:cs="Calibri"/>
          <w:b/>
          <w:sz w:val="20"/>
          <w:szCs w:val="20"/>
        </w:rPr>
      </w:pPr>
      <w:r w:rsidRPr="00FA1FBD">
        <w:rPr>
          <w:rFonts w:ascii="Century Gothic" w:eastAsia="PMingLiU" w:hAnsi="Century Gothic" w:cs="Calibri"/>
          <w:b/>
          <w:sz w:val="20"/>
          <w:szCs w:val="20"/>
        </w:rPr>
        <w:t>City Tour Lima Iluminada.</w:t>
      </w:r>
    </w:p>
    <w:p w14:paraId="1742162D" w14:textId="77777777" w:rsidR="008E3CDE" w:rsidRPr="00FA1FBD" w:rsidRDefault="008E3CDE" w:rsidP="008E3CDE">
      <w:pPr>
        <w:numPr>
          <w:ilvl w:val="0"/>
          <w:numId w:val="2"/>
        </w:numPr>
        <w:spacing w:after="0" w:line="240" w:lineRule="auto"/>
        <w:jc w:val="both"/>
        <w:rPr>
          <w:rFonts w:ascii="Century Gothic" w:eastAsia="PMingLiU" w:hAnsi="Century Gothic" w:cs="Calibri"/>
          <w:b/>
          <w:sz w:val="20"/>
          <w:szCs w:val="20"/>
        </w:rPr>
      </w:pPr>
      <w:r w:rsidRPr="00FA1FBD">
        <w:rPr>
          <w:rFonts w:ascii="Century Gothic" w:eastAsia="PMingLiU" w:hAnsi="Century Gothic" w:cs="Calibri"/>
          <w:b/>
          <w:sz w:val="20"/>
          <w:szCs w:val="20"/>
        </w:rPr>
        <w:t>Visita al Circuito Mágico del Agua.</w:t>
      </w:r>
    </w:p>
    <w:p w14:paraId="5D597D4F" w14:textId="77777777" w:rsidR="008E3CDE" w:rsidRPr="00FA1FBD" w:rsidRDefault="008E3CDE" w:rsidP="008E3CDE">
      <w:pPr>
        <w:numPr>
          <w:ilvl w:val="0"/>
          <w:numId w:val="2"/>
        </w:numPr>
        <w:spacing w:after="0" w:line="240" w:lineRule="auto"/>
        <w:jc w:val="both"/>
        <w:rPr>
          <w:rFonts w:ascii="Century Gothic" w:eastAsia="PMingLiU" w:hAnsi="Century Gothic" w:cs="Calibri"/>
          <w:sz w:val="20"/>
          <w:szCs w:val="20"/>
        </w:rPr>
      </w:pPr>
      <w:r w:rsidRPr="00FA1FBD">
        <w:rPr>
          <w:rFonts w:ascii="Century Gothic" w:eastAsia="PMingLiU" w:hAnsi="Century Gothic" w:cs="Calibri"/>
          <w:sz w:val="20"/>
          <w:szCs w:val="20"/>
        </w:rPr>
        <w:t>Transporte, entradas y guiado en servicio regular (español o inglés)</w:t>
      </w:r>
    </w:p>
    <w:p w14:paraId="19F96481" w14:textId="77777777" w:rsidR="00B03FA9" w:rsidRPr="00FA1FBD" w:rsidRDefault="00B03FA9" w:rsidP="00B03FA9">
      <w:pPr>
        <w:numPr>
          <w:ilvl w:val="0"/>
          <w:numId w:val="2"/>
        </w:numPr>
        <w:spacing w:after="0"/>
        <w:ind w:right="-1135"/>
        <w:jc w:val="both"/>
        <w:rPr>
          <w:rFonts w:ascii="Century Gothic" w:hAnsi="Century Gothic" w:cs="Arial"/>
          <w:sz w:val="20"/>
          <w:szCs w:val="20"/>
          <w:lang w:val="es-ES_tradnl"/>
        </w:rPr>
      </w:pPr>
      <w:r w:rsidRPr="00FA1FBD">
        <w:rPr>
          <w:rFonts w:ascii="Century Gothic" w:hAnsi="Century Gothic"/>
          <w:b/>
          <w:bCs/>
          <w:sz w:val="20"/>
          <w:szCs w:val="20"/>
          <w:lang w:val="es-ES_tradnl"/>
        </w:rPr>
        <w:t>2,4% IVA sobre servicios de intermediación de Agencia de Viajes y Mayorista.</w:t>
      </w:r>
    </w:p>
    <w:p w14:paraId="2DEDE1BA" w14:textId="27D3E629" w:rsidR="00B03FA9" w:rsidRPr="00FA1FBD" w:rsidRDefault="00B03FA9" w:rsidP="00B03FA9">
      <w:pPr>
        <w:numPr>
          <w:ilvl w:val="0"/>
          <w:numId w:val="2"/>
        </w:numPr>
        <w:spacing w:after="0"/>
        <w:ind w:right="-1135"/>
        <w:jc w:val="both"/>
        <w:rPr>
          <w:rFonts w:ascii="Century Gothic" w:hAnsi="Century Gothic" w:cs="Arial"/>
          <w:sz w:val="20"/>
          <w:szCs w:val="20"/>
          <w:lang w:val="es-ES_tradnl"/>
        </w:rPr>
      </w:pPr>
      <w:r w:rsidRPr="00FA1FBD">
        <w:rPr>
          <w:rFonts w:ascii="Century Gothic" w:hAnsi="Century Gothic"/>
          <w:b/>
          <w:bCs/>
          <w:sz w:val="20"/>
          <w:szCs w:val="20"/>
          <w:lang w:val="es-ES_tradnl"/>
        </w:rPr>
        <w:t>5% ISD – Impuesto sobre salida de divisas.</w:t>
      </w:r>
    </w:p>
    <w:p w14:paraId="073183BF" w14:textId="77777777" w:rsidR="00B03FA9" w:rsidRPr="00FA1FBD" w:rsidRDefault="00B03FA9" w:rsidP="00B03FA9">
      <w:pPr>
        <w:spacing w:after="0"/>
        <w:ind w:right="-1135"/>
        <w:jc w:val="both"/>
        <w:rPr>
          <w:rFonts w:ascii="Century Gothic" w:hAnsi="Century Gothic" w:cs="Arial"/>
          <w:sz w:val="20"/>
          <w:szCs w:val="20"/>
          <w:lang w:val="es-ES_tradnl"/>
        </w:rPr>
      </w:pPr>
    </w:p>
    <w:p w14:paraId="4D292C0C" w14:textId="77777777" w:rsidR="008E3CDE" w:rsidRPr="00FA1FBD" w:rsidRDefault="008E3CDE" w:rsidP="008E3CDE">
      <w:pPr>
        <w:spacing w:after="0" w:line="240" w:lineRule="auto"/>
        <w:jc w:val="both"/>
        <w:rPr>
          <w:rFonts w:ascii="Century Gothic" w:eastAsia="PMingLiU" w:hAnsi="Century Gothic" w:cs="Calibri"/>
          <w:color w:val="1F497D"/>
          <w:sz w:val="20"/>
          <w:szCs w:val="20"/>
        </w:rPr>
      </w:pPr>
    </w:p>
    <w:p w14:paraId="3F8B94DD" w14:textId="1E44DDEE" w:rsidR="008E3CDE" w:rsidRPr="00FA1FBD" w:rsidRDefault="00B03FA9" w:rsidP="008E3CDE">
      <w:pPr>
        <w:spacing w:after="0"/>
        <w:jc w:val="both"/>
        <w:rPr>
          <w:rFonts w:ascii="Century Gothic" w:eastAsia="PMingLiU" w:hAnsi="Century Gothic" w:cs="Calibri"/>
          <w:b/>
          <w:color w:val="1F497D"/>
          <w:sz w:val="20"/>
          <w:szCs w:val="20"/>
        </w:rPr>
      </w:pPr>
      <w:r w:rsidRPr="00FA1FBD">
        <w:rPr>
          <w:rFonts w:ascii="Century Gothic" w:eastAsia="PMingLiU" w:hAnsi="Century Gothic" w:cs="Calibri"/>
          <w:b/>
          <w:color w:val="1F497D"/>
          <w:sz w:val="20"/>
          <w:szCs w:val="20"/>
        </w:rPr>
        <w:t>NO INCLUYE:</w:t>
      </w:r>
    </w:p>
    <w:p w14:paraId="68DAA738" w14:textId="77777777" w:rsidR="008E3CDE" w:rsidRPr="00FA1FBD" w:rsidRDefault="008E3CDE" w:rsidP="008E3CDE">
      <w:pPr>
        <w:numPr>
          <w:ilvl w:val="0"/>
          <w:numId w:val="2"/>
        </w:numPr>
        <w:spacing w:after="0" w:line="240" w:lineRule="auto"/>
        <w:jc w:val="both"/>
        <w:rPr>
          <w:rFonts w:ascii="Century Gothic" w:eastAsia="PMingLiU" w:hAnsi="Century Gothic" w:cs="Calibri"/>
          <w:sz w:val="20"/>
          <w:szCs w:val="20"/>
        </w:rPr>
      </w:pPr>
      <w:r w:rsidRPr="00FA1FBD">
        <w:rPr>
          <w:rFonts w:ascii="Century Gothic" w:eastAsia="PMingLiU" w:hAnsi="Century Gothic" w:cs="Calibri"/>
          <w:sz w:val="20"/>
          <w:szCs w:val="20"/>
        </w:rPr>
        <w:t>Tickets aéreos e impuestos de los mismos.</w:t>
      </w:r>
    </w:p>
    <w:p w14:paraId="73987A80" w14:textId="77777777" w:rsidR="008E3CDE" w:rsidRPr="00FA1FBD" w:rsidRDefault="008E3CDE" w:rsidP="008E3CDE">
      <w:pPr>
        <w:numPr>
          <w:ilvl w:val="0"/>
          <w:numId w:val="2"/>
        </w:numPr>
        <w:spacing w:after="0" w:line="240" w:lineRule="auto"/>
        <w:jc w:val="both"/>
        <w:rPr>
          <w:rFonts w:ascii="Century Gothic" w:eastAsia="PMingLiU" w:hAnsi="Century Gothic" w:cs="Calibri"/>
          <w:sz w:val="20"/>
          <w:szCs w:val="20"/>
        </w:rPr>
      </w:pPr>
      <w:r w:rsidRPr="00FA1FBD">
        <w:rPr>
          <w:rFonts w:ascii="Century Gothic" w:eastAsia="PMingLiU" w:hAnsi="Century Gothic" w:cs="Calibri"/>
          <w:sz w:val="20"/>
          <w:szCs w:val="20"/>
        </w:rPr>
        <w:t>Alimentación no mencionada en el programa.</w:t>
      </w:r>
    </w:p>
    <w:p w14:paraId="0FCE08F9" w14:textId="77777777" w:rsidR="00B03FA9" w:rsidRPr="00FA1FBD" w:rsidRDefault="00B03FA9" w:rsidP="00B03FA9">
      <w:pPr>
        <w:numPr>
          <w:ilvl w:val="0"/>
          <w:numId w:val="2"/>
        </w:numPr>
        <w:spacing w:after="0" w:line="240" w:lineRule="auto"/>
        <w:rPr>
          <w:rFonts w:ascii="Century Gothic" w:hAnsi="Century Gothic" w:cs="Arial"/>
          <w:sz w:val="20"/>
          <w:szCs w:val="20"/>
          <w:lang w:val="es-ES_tradnl"/>
        </w:rPr>
      </w:pPr>
      <w:r w:rsidRPr="00FA1FBD">
        <w:rPr>
          <w:rFonts w:ascii="Century Gothic" w:hAnsi="Century Gothic" w:cs="Arial"/>
          <w:sz w:val="20"/>
          <w:szCs w:val="20"/>
          <w:lang w:val="es-ES_tradnl"/>
        </w:rPr>
        <w:t>Servicios no especificados en el plan y gastos de índole personal.</w:t>
      </w:r>
    </w:p>
    <w:p w14:paraId="6E3AFA64" w14:textId="77777777" w:rsidR="00B03FA9" w:rsidRPr="00FA1FBD" w:rsidRDefault="00B03FA9" w:rsidP="00B03FA9">
      <w:pPr>
        <w:numPr>
          <w:ilvl w:val="0"/>
          <w:numId w:val="2"/>
        </w:numPr>
        <w:spacing w:after="0" w:line="240" w:lineRule="auto"/>
        <w:rPr>
          <w:rFonts w:ascii="Century Gothic" w:hAnsi="Century Gothic" w:cs="Arial"/>
          <w:sz w:val="20"/>
          <w:szCs w:val="20"/>
          <w:lang w:val="es-ES_tradnl"/>
        </w:rPr>
      </w:pPr>
      <w:r w:rsidRPr="00FA1FBD">
        <w:rPr>
          <w:rFonts w:ascii="Century Gothic" w:hAnsi="Century Gothic" w:cs="Arial"/>
          <w:sz w:val="20"/>
          <w:szCs w:val="20"/>
          <w:lang w:val="es-ES_tradnl"/>
        </w:rPr>
        <w:t>Tarifas sujetas a cambio sin previo aviso y disponibilidad</w:t>
      </w:r>
    </w:p>
    <w:p w14:paraId="2952662B" w14:textId="77777777" w:rsidR="00122398" w:rsidRPr="00B03FA9" w:rsidRDefault="00122398" w:rsidP="0078760B">
      <w:pPr>
        <w:rPr>
          <w:rFonts w:ascii="Century Gothic" w:eastAsia="Calibri" w:hAnsi="Century Gothic" w:cs="Times New Roman"/>
          <w:sz w:val="20"/>
        </w:rPr>
      </w:pPr>
    </w:p>
    <w:sectPr w:rsidR="00122398" w:rsidRPr="00B03FA9" w:rsidSect="005A65B2">
      <w:footerReference w:type="default" r:id="rId11"/>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FD448E" w14:textId="77777777" w:rsidR="00BD5496" w:rsidRDefault="00BD5496" w:rsidP="008C02E0">
      <w:pPr>
        <w:spacing w:after="0" w:line="240" w:lineRule="auto"/>
      </w:pPr>
      <w:r>
        <w:separator/>
      </w:r>
    </w:p>
  </w:endnote>
  <w:endnote w:type="continuationSeparator" w:id="0">
    <w:p w14:paraId="357CF0FE" w14:textId="77777777" w:rsidR="00BD5496" w:rsidRDefault="00BD5496"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47F5C" w14:textId="6F38CC5D" w:rsidR="00925BE9" w:rsidRDefault="005A65B2" w:rsidP="005A65B2">
    <w:pPr>
      <w:pStyle w:val="Piedepgina"/>
      <w:ind w:left="-1701"/>
    </w:pPr>
    <w:r>
      <w:rPr>
        <w:rFonts w:ascii="Century Gothic" w:hAnsi="Century Gothic" w:cs="Tahoma"/>
        <w:b/>
        <w:noProof/>
        <w:color w:val="000000"/>
        <w:sz w:val="18"/>
        <w:szCs w:val="18"/>
        <w:lang w:val="es-ES_tradnl" w:eastAsia="es-ES_tradnl"/>
      </w:rPr>
      <w:drawing>
        <wp:inline distT="0" distB="0" distL="0" distR="0" wp14:anchorId="7104F223" wp14:editId="745519AB">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3190F" w14:textId="77777777" w:rsidR="00BD5496" w:rsidRDefault="00BD5496" w:rsidP="008C02E0">
      <w:pPr>
        <w:spacing w:after="0" w:line="240" w:lineRule="auto"/>
      </w:pPr>
      <w:r>
        <w:separator/>
      </w:r>
    </w:p>
  </w:footnote>
  <w:footnote w:type="continuationSeparator" w:id="0">
    <w:p w14:paraId="60BE3C0A" w14:textId="77777777" w:rsidR="00BD5496" w:rsidRDefault="00BD5496" w:rsidP="008C02E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B65A7"/>
    <w:multiLevelType w:val="hybridMultilevel"/>
    <w:tmpl w:val="17A80236"/>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
    <w:nsid w:val="06C013A4"/>
    <w:multiLevelType w:val="hybridMultilevel"/>
    <w:tmpl w:val="722465D8"/>
    <w:lvl w:ilvl="0" w:tplc="C3B45E1A">
      <w:numFmt w:val="bullet"/>
      <w:lvlText w:val="-"/>
      <w:lvlJc w:val="left"/>
      <w:pPr>
        <w:ind w:left="360" w:hanging="360"/>
      </w:pPr>
      <w:rPr>
        <w:rFonts w:ascii="Franklin Gothic Book" w:eastAsia="PMingLiU" w:hAnsi="Franklin Gothic Book"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
    <w:nsid w:val="0D367B9D"/>
    <w:multiLevelType w:val="hybridMultilevel"/>
    <w:tmpl w:val="0CE2A5D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D99548D"/>
    <w:multiLevelType w:val="hybridMultilevel"/>
    <w:tmpl w:val="67CA4B72"/>
    <w:lvl w:ilvl="0" w:tplc="C3B45E1A">
      <w:numFmt w:val="bullet"/>
      <w:lvlText w:val="-"/>
      <w:lvlJc w:val="left"/>
      <w:pPr>
        <w:tabs>
          <w:tab w:val="num" w:pos="360"/>
        </w:tabs>
        <w:ind w:left="360" w:hanging="360"/>
      </w:pPr>
      <w:rPr>
        <w:rFonts w:ascii="Franklin Gothic Book" w:eastAsia="PMingLiU" w:hAnsi="Franklin Gothic Book"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5EC0F17"/>
    <w:multiLevelType w:val="hybridMultilevel"/>
    <w:tmpl w:val="24DC6B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25FD0FA4"/>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
    <w:nsid w:val="5650110C"/>
    <w:multiLevelType w:val="hybridMultilevel"/>
    <w:tmpl w:val="3D3C880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6B9A3D62"/>
    <w:multiLevelType w:val="hybridMultilevel"/>
    <w:tmpl w:val="507C10B0"/>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6CFD0201"/>
    <w:multiLevelType w:val="hybridMultilevel"/>
    <w:tmpl w:val="72A6EA74"/>
    <w:lvl w:ilvl="0" w:tplc="E4DEC3A2">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
    <w:nsid w:val="6D7B579B"/>
    <w:multiLevelType w:val="hybridMultilevel"/>
    <w:tmpl w:val="222C782E"/>
    <w:lvl w:ilvl="0" w:tplc="280A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0">
    <w:nsid w:val="7E0D1319"/>
    <w:multiLevelType w:val="hybridMultilevel"/>
    <w:tmpl w:val="B0927740"/>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9"/>
  </w:num>
  <w:num w:numId="6">
    <w:abstractNumId w:val="2"/>
  </w:num>
  <w:num w:numId="7">
    <w:abstractNumId w:val="5"/>
  </w:num>
  <w:num w:numId="8">
    <w:abstractNumId w:val="8"/>
  </w:num>
  <w:num w:numId="9">
    <w:abstractNumId w:val="1"/>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2E0"/>
    <w:rsid w:val="00031B06"/>
    <w:rsid w:val="00060750"/>
    <w:rsid w:val="00060BE8"/>
    <w:rsid w:val="00086D29"/>
    <w:rsid w:val="00113FB6"/>
    <w:rsid w:val="00122398"/>
    <w:rsid w:val="00125AAD"/>
    <w:rsid w:val="00210EA2"/>
    <w:rsid w:val="0022795E"/>
    <w:rsid w:val="00267702"/>
    <w:rsid w:val="0029774A"/>
    <w:rsid w:val="00297B91"/>
    <w:rsid w:val="002A7F34"/>
    <w:rsid w:val="00321D52"/>
    <w:rsid w:val="0036158E"/>
    <w:rsid w:val="00362E4A"/>
    <w:rsid w:val="00371C57"/>
    <w:rsid w:val="00376CEA"/>
    <w:rsid w:val="003A50E0"/>
    <w:rsid w:val="003D536D"/>
    <w:rsid w:val="003F7A58"/>
    <w:rsid w:val="003F7B73"/>
    <w:rsid w:val="0040173B"/>
    <w:rsid w:val="00423F0C"/>
    <w:rsid w:val="00461C97"/>
    <w:rsid w:val="00474F4D"/>
    <w:rsid w:val="0049540C"/>
    <w:rsid w:val="004B0DEB"/>
    <w:rsid w:val="004C3DD0"/>
    <w:rsid w:val="004C64F2"/>
    <w:rsid w:val="004E3680"/>
    <w:rsid w:val="004E7B3F"/>
    <w:rsid w:val="0050635C"/>
    <w:rsid w:val="005135C4"/>
    <w:rsid w:val="0052072D"/>
    <w:rsid w:val="00544D6A"/>
    <w:rsid w:val="005A65B2"/>
    <w:rsid w:val="005B5154"/>
    <w:rsid w:val="005E3881"/>
    <w:rsid w:val="00632F66"/>
    <w:rsid w:val="006B3FBA"/>
    <w:rsid w:val="006D7F16"/>
    <w:rsid w:val="006E0EC1"/>
    <w:rsid w:val="006E11B4"/>
    <w:rsid w:val="006E45CC"/>
    <w:rsid w:val="006E5F3A"/>
    <w:rsid w:val="006F1D8E"/>
    <w:rsid w:val="00703518"/>
    <w:rsid w:val="007047B8"/>
    <w:rsid w:val="00721D31"/>
    <w:rsid w:val="00757BC2"/>
    <w:rsid w:val="007643F5"/>
    <w:rsid w:val="00777AAC"/>
    <w:rsid w:val="007844F2"/>
    <w:rsid w:val="00785457"/>
    <w:rsid w:val="0078760B"/>
    <w:rsid w:val="007A2735"/>
    <w:rsid w:val="007B45C0"/>
    <w:rsid w:val="007C1995"/>
    <w:rsid w:val="00820E17"/>
    <w:rsid w:val="008363A3"/>
    <w:rsid w:val="00861FAD"/>
    <w:rsid w:val="00886652"/>
    <w:rsid w:val="00892B34"/>
    <w:rsid w:val="008952A2"/>
    <w:rsid w:val="008B7411"/>
    <w:rsid w:val="008C02E0"/>
    <w:rsid w:val="008C608B"/>
    <w:rsid w:val="008E3CDE"/>
    <w:rsid w:val="00902BD0"/>
    <w:rsid w:val="00925BE9"/>
    <w:rsid w:val="0093034C"/>
    <w:rsid w:val="0096308A"/>
    <w:rsid w:val="00983D49"/>
    <w:rsid w:val="009F0FE8"/>
    <w:rsid w:val="00A02C9D"/>
    <w:rsid w:val="00A27165"/>
    <w:rsid w:val="00A857B0"/>
    <w:rsid w:val="00AC0CDE"/>
    <w:rsid w:val="00AE72F4"/>
    <w:rsid w:val="00B03FA9"/>
    <w:rsid w:val="00B5793C"/>
    <w:rsid w:val="00B60D1B"/>
    <w:rsid w:val="00B761F7"/>
    <w:rsid w:val="00B82099"/>
    <w:rsid w:val="00B8322D"/>
    <w:rsid w:val="00B9789E"/>
    <w:rsid w:val="00BD5496"/>
    <w:rsid w:val="00C2459A"/>
    <w:rsid w:val="00C5143A"/>
    <w:rsid w:val="00C66D57"/>
    <w:rsid w:val="00C91218"/>
    <w:rsid w:val="00C912E3"/>
    <w:rsid w:val="00C977A5"/>
    <w:rsid w:val="00CE0DC2"/>
    <w:rsid w:val="00D04F6B"/>
    <w:rsid w:val="00D4490E"/>
    <w:rsid w:val="00D52E47"/>
    <w:rsid w:val="00D8664E"/>
    <w:rsid w:val="00DA407D"/>
    <w:rsid w:val="00E17646"/>
    <w:rsid w:val="00E63E00"/>
    <w:rsid w:val="00E91267"/>
    <w:rsid w:val="00E97AA5"/>
    <w:rsid w:val="00EB29C2"/>
    <w:rsid w:val="00EC09B5"/>
    <w:rsid w:val="00F44D71"/>
    <w:rsid w:val="00F46F6F"/>
    <w:rsid w:val="00F75EDE"/>
    <w:rsid w:val="00FA1FBD"/>
    <w:rsid w:val="00FD27A2"/>
    <w:rsid w:val="00FD31A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2801A"/>
  <w15:docId w15:val="{46B0B251-A221-4FB8-A909-C681DD085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41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09395-3F4D-D947-A78C-56787943B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559</Words>
  <Characters>3079</Characters>
  <Application>Microsoft Macintosh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Usuario de Microsoft Office</cp:lastModifiedBy>
  <cp:revision>9</cp:revision>
  <dcterms:created xsi:type="dcterms:W3CDTF">2017-06-23T03:27:00Z</dcterms:created>
  <dcterms:modified xsi:type="dcterms:W3CDTF">2017-08-03T18:19:00Z</dcterms:modified>
</cp:coreProperties>
</file>