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936" w:rsidRPr="00160604" w:rsidRDefault="00715AAF" w:rsidP="00715AAF">
      <w:pPr>
        <w:pStyle w:val="Default"/>
        <w:rPr>
          <w:rFonts w:ascii="Century Gothic" w:eastAsia="Times New Roman" w:hAnsi="Century Gothic"/>
          <w:b/>
          <w:bCs/>
          <w:color w:val="1F497D" w:themeColor="text2"/>
          <w:sz w:val="52"/>
          <w:szCs w:val="18"/>
          <w:lang w:eastAsia="es-ES"/>
        </w:rPr>
      </w:pPr>
      <w:r w:rsidRPr="00160604">
        <w:rPr>
          <w:rFonts w:ascii="Century Gothic" w:eastAsia="Times New Roman" w:hAnsi="Century Gothic"/>
          <w:b/>
          <w:bCs/>
          <w:noProof/>
          <w:color w:val="1F497D" w:themeColor="text2"/>
          <w:sz w:val="52"/>
          <w:szCs w:val="18"/>
          <w:lang w:val="es-EC" w:eastAsia="es-EC"/>
        </w:rPr>
        <w:drawing>
          <wp:anchor distT="0" distB="0" distL="114300" distR="114300" simplePos="0" relativeHeight="251658240" behindDoc="1" locked="0" layoutInCell="1" allowOverlap="1">
            <wp:simplePos x="0" y="0"/>
            <wp:positionH relativeFrom="column">
              <wp:posOffset>-440690</wp:posOffset>
            </wp:positionH>
            <wp:positionV relativeFrom="paragraph">
              <wp:posOffset>-649605</wp:posOffset>
            </wp:positionV>
            <wp:extent cx="7596000" cy="2854486"/>
            <wp:effectExtent l="19050" t="0" r="4950" b="0"/>
            <wp:wrapNone/>
            <wp:docPr id="2" name="Imagen 1" descr="\\Servidor\operaciones\ARTES XPLORA\Encabezados Programación\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operaciones\ARTES XPLORA\Encabezados Programación\BRASIL.jpg"/>
                    <pic:cNvPicPr>
                      <a:picLocks noChangeAspect="1" noChangeArrowheads="1"/>
                    </pic:cNvPicPr>
                  </pic:nvPicPr>
                  <pic:blipFill>
                    <a:blip r:embed="rId7"/>
                    <a:srcRect/>
                    <a:stretch>
                      <a:fillRect/>
                    </a:stretch>
                  </pic:blipFill>
                  <pic:spPr bwMode="auto">
                    <a:xfrm>
                      <a:off x="0" y="0"/>
                      <a:ext cx="7596000" cy="2854486"/>
                    </a:xfrm>
                    <a:prstGeom prst="rect">
                      <a:avLst/>
                    </a:prstGeom>
                    <a:noFill/>
                    <a:ln w="9525">
                      <a:noFill/>
                      <a:miter lim="800000"/>
                      <a:headEnd/>
                      <a:tailEnd/>
                    </a:ln>
                  </pic:spPr>
                </pic:pic>
              </a:graphicData>
            </a:graphic>
          </wp:anchor>
        </w:drawing>
      </w:r>
    </w:p>
    <w:p w:rsidR="002A7936" w:rsidRPr="00160604" w:rsidRDefault="002A7936" w:rsidP="002A7936">
      <w:pPr>
        <w:pStyle w:val="Default"/>
        <w:tabs>
          <w:tab w:val="left" w:pos="1484"/>
        </w:tabs>
        <w:rPr>
          <w:rFonts w:ascii="Century Gothic" w:eastAsia="Times New Roman" w:hAnsi="Century Gothic"/>
          <w:b/>
          <w:bCs/>
          <w:color w:val="1F497D" w:themeColor="text2"/>
          <w:sz w:val="52"/>
          <w:szCs w:val="18"/>
          <w:lang w:eastAsia="es-ES"/>
        </w:rPr>
      </w:pPr>
      <w:r w:rsidRPr="00160604">
        <w:rPr>
          <w:rFonts w:ascii="Century Gothic" w:eastAsia="Times New Roman" w:hAnsi="Century Gothic"/>
          <w:b/>
          <w:bCs/>
          <w:color w:val="1F497D" w:themeColor="text2"/>
          <w:sz w:val="52"/>
          <w:szCs w:val="18"/>
          <w:lang w:eastAsia="es-ES"/>
        </w:rPr>
        <w:tab/>
      </w:r>
    </w:p>
    <w:p w:rsidR="002A7936" w:rsidRPr="00160604" w:rsidRDefault="002A7936" w:rsidP="002A7936">
      <w:pPr>
        <w:pStyle w:val="Default"/>
        <w:tabs>
          <w:tab w:val="left" w:pos="1484"/>
        </w:tabs>
        <w:rPr>
          <w:rFonts w:ascii="Century Gothic" w:eastAsia="Times New Roman" w:hAnsi="Century Gothic"/>
          <w:b/>
          <w:bCs/>
          <w:color w:val="1F497D" w:themeColor="text2"/>
          <w:sz w:val="52"/>
          <w:szCs w:val="18"/>
          <w:lang w:eastAsia="es-ES"/>
        </w:rPr>
      </w:pPr>
    </w:p>
    <w:p w:rsidR="002A7936" w:rsidRPr="00160604" w:rsidRDefault="002A7936" w:rsidP="002A7936">
      <w:pPr>
        <w:pStyle w:val="Default"/>
        <w:tabs>
          <w:tab w:val="left" w:pos="1484"/>
        </w:tabs>
        <w:rPr>
          <w:rFonts w:ascii="Century Gothic" w:eastAsia="Times New Roman" w:hAnsi="Century Gothic"/>
          <w:b/>
          <w:bCs/>
          <w:color w:val="1F497D" w:themeColor="text2"/>
          <w:sz w:val="36"/>
          <w:szCs w:val="18"/>
          <w:lang w:eastAsia="es-ES"/>
        </w:rPr>
      </w:pPr>
    </w:p>
    <w:p w:rsidR="00690ECA" w:rsidRPr="00160604" w:rsidRDefault="00690ECA" w:rsidP="002A7936">
      <w:pPr>
        <w:pStyle w:val="Default"/>
        <w:jc w:val="center"/>
        <w:rPr>
          <w:rFonts w:ascii="Century Gothic" w:eastAsia="Times New Roman" w:hAnsi="Century Gothic"/>
          <w:b/>
          <w:bCs/>
          <w:color w:val="1F497D" w:themeColor="text2"/>
          <w:sz w:val="11"/>
          <w:szCs w:val="18"/>
          <w:lang w:eastAsia="es-ES"/>
        </w:rPr>
      </w:pPr>
    </w:p>
    <w:p w:rsidR="00D21800" w:rsidRPr="00160604" w:rsidRDefault="00D21800" w:rsidP="002A7936">
      <w:pPr>
        <w:pStyle w:val="Default"/>
        <w:jc w:val="center"/>
        <w:rPr>
          <w:rFonts w:ascii="Century Gothic" w:eastAsia="Times New Roman" w:hAnsi="Century Gothic"/>
          <w:b/>
          <w:bCs/>
          <w:color w:val="1F497D" w:themeColor="text2"/>
          <w:sz w:val="52"/>
          <w:szCs w:val="18"/>
          <w:lang w:eastAsia="es-ES"/>
        </w:rPr>
      </w:pPr>
    </w:p>
    <w:p w:rsidR="00D21800" w:rsidRPr="00160604" w:rsidRDefault="00D21800" w:rsidP="002A7936">
      <w:pPr>
        <w:pStyle w:val="Default"/>
        <w:jc w:val="center"/>
        <w:rPr>
          <w:rFonts w:ascii="Century Gothic" w:eastAsia="Times New Roman" w:hAnsi="Century Gothic"/>
          <w:b/>
          <w:bCs/>
          <w:color w:val="1F497D" w:themeColor="text2"/>
          <w:sz w:val="21"/>
          <w:szCs w:val="18"/>
          <w:lang w:eastAsia="es-ES"/>
        </w:rPr>
      </w:pPr>
    </w:p>
    <w:p w:rsidR="009B0556" w:rsidRPr="00160604" w:rsidRDefault="009B0556" w:rsidP="002A7936">
      <w:pPr>
        <w:pStyle w:val="Default"/>
        <w:jc w:val="center"/>
        <w:rPr>
          <w:rFonts w:ascii="Century Gothic" w:eastAsia="Times New Roman" w:hAnsi="Century Gothic"/>
          <w:b/>
          <w:bCs/>
          <w:color w:val="1F497D" w:themeColor="text2"/>
          <w:sz w:val="28"/>
          <w:szCs w:val="18"/>
          <w:lang w:eastAsia="es-ES"/>
        </w:rPr>
      </w:pPr>
    </w:p>
    <w:p w:rsidR="00360D81" w:rsidRPr="00160604" w:rsidRDefault="00715AAF" w:rsidP="002A7936">
      <w:pPr>
        <w:pStyle w:val="Default"/>
        <w:jc w:val="center"/>
        <w:rPr>
          <w:rFonts w:ascii="Century Gothic" w:eastAsia="Times New Roman" w:hAnsi="Century Gothic"/>
          <w:b/>
          <w:bCs/>
          <w:color w:val="1F497D" w:themeColor="text2"/>
          <w:sz w:val="52"/>
          <w:szCs w:val="18"/>
          <w:lang w:eastAsia="es-ES"/>
        </w:rPr>
      </w:pPr>
      <w:r w:rsidRPr="00160604">
        <w:rPr>
          <w:rFonts w:ascii="Century Gothic" w:eastAsia="Times New Roman" w:hAnsi="Century Gothic"/>
          <w:b/>
          <w:bCs/>
          <w:color w:val="1F497D" w:themeColor="text2"/>
          <w:sz w:val="52"/>
          <w:szCs w:val="18"/>
          <w:lang w:eastAsia="es-ES"/>
        </w:rPr>
        <w:t xml:space="preserve">RIO DE JANEIRO &amp; </w:t>
      </w:r>
      <w:r w:rsidR="00CE1809" w:rsidRPr="00160604">
        <w:rPr>
          <w:rFonts w:ascii="Century Gothic" w:eastAsia="Times New Roman" w:hAnsi="Century Gothic"/>
          <w:b/>
          <w:bCs/>
          <w:color w:val="1F497D" w:themeColor="text2"/>
          <w:sz w:val="52"/>
          <w:szCs w:val="18"/>
          <w:lang w:eastAsia="es-ES"/>
        </w:rPr>
        <w:t>SA</w:t>
      </w:r>
      <w:r w:rsidR="000B373D" w:rsidRPr="00160604">
        <w:rPr>
          <w:rFonts w:ascii="Century Gothic" w:eastAsia="Times New Roman" w:hAnsi="Century Gothic"/>
          <w:b/>
          <w:bCs/>
          <w:color w:val="1F497D" w:themeColor="text2"/>
          <w:sz w:val="52"/>
          <w:szCs w:val="18"/>
          <w:lang w:eastAsia="es-ES"/>
        </w:rPr>
        <w:t>O PAULO</w:t>
      </w:r>
      <w:r w:rsidRPr="00160604">
        <w:rPr>
          <w:rFonts w:ascii="Century Gothic" w:eastAsia="Times New Roman" w:hAnsi="Century Gothic"/>
          <w:b/>
          <w:bCs/>
          <w:color w:val="1F497D" w:themeColor="text2"/>
          <w:sz w:val="52"/>
          <w:szCs w:val="18"/>
          <w:lang w:eastAsia="es-ES"/>
        </w:rPr>
        <w:t xml:space="preserve"> </w:t>
      </w:r>
    </w:p>
    <w:p w:rsidR="00A62C08" w:rsidRPr="00160604" w:rsidRDefault="003B4E80" w:rsidP="000B373D">
      <w:pPr>
        <w:pStyle w:val="Default"/>
        <w:jc w:val="center"/>
        <w:rPr>
          <w:rFonts w:ascii="Century Gothic" w:hAnsi="Century Gothic"/>
          <w:b/>
          <w:bCs/>
          <w:color w:val="E36C0A" w:themeColor="accent6" w:themeShade="BF"/>
          <w:sz w:val="28"/>
          <w:szCs w:val="28"/>
        </w:rPr>
      </w:pPr>
      <w:r w:rsidRPr="00160604">
        <w:rPr>
          <w:rFonts w:ascii="Century Gothic" w:hAnsi="Century Gothic"/>
          <w:b/>
          <w:bCs/>
          <w:color w:val="E36C0A" w:themeColor="accent6" w:themeShade="BF"/>
          <w:sz w:val="28"/>
          <w:szCs w:val="28"/>
        </w:rPr>
        <w:t>0</w:t>
      </w:r>
      <w:r w:rsidR="000B373D" w:rsidRPr="00160604">
        <w:rPr>
          <w:rFonts w:ascii="Century Gothic" w:hAnsi="Century Gothic"/>
          <w:b/>
          <w:bCs/>
          <w:color w:val="E36C0A" w:themeColor="accent6" w:themeShade="BF"/>
          <w:sz w:val="28"/>
          <w:szCs w:val="28"/>
        </w:rPr>
        <w:t>5</w:t>
      </w:r>
      <w:r w:rsidRPr="00160604">
        <w:rPr>
          <w:rFonts w:ascii="Century Gothic" w:hAnsi="Century Gothic"/>
          <w:b/>
          <w:bCs/>
          <w:color w:val="E36C0A" w:themeColor="accent6" w:themeShade="BF"/>
          <w:sz w:val="28"/>
          <w:szCs w:val="28"/>
        </w:rPr>
        <w:t xml:space="preserve"> Días / 0</w:t>
      </w:r>
      <w:r w:rsidR="000B373D" w:rsidRPr="00160604">
        <w:rPr>
          <w:rFonts w:ascii="Century Gothic" w:hAnsi="Century Gothic"/>
          <w:b/>
          <w:bCs/>
          <w:color w:val="E36C0A" w:themeColor="accent6" w:themeShade="BF"/>
          <w:sz w:val="28"/>
          <w:szCs w:val="28"/>
        </w:rPr>
        <w:t>4</w:t>
      </w:r>
      <w:r w:rsidRPr="00160604">
        <w:rPr>
          <w:rFonts w:ascii="Century Gothic" w:hAnsi="Century Gothic"/>
          <w:b/>
          <w:bCs/>
          <w:color w:val="E36C0A" w:themeColor="accent6" w:themeShade="BF"/>
          <w:sz w:val="28"/>
          <w:szCs w:val="28"/>
        </w:rPr>
        <w:t xml:space="preserve"> Noches</w:t>
      </w:r>
    </w:p>
    <w:p w:rsidR="00F77447" w:rsidRPr="00160604" w:rsidRDefault="000C1A28" w:rsidP="00122E5A">
      <w:pPr>
        <w:tabs>
          <w:tab w:val="left" w:pos="3700"/>
        </w:tabs>
        <w:autoSpaceDE w:val="0"/>
        <w:autoSpaceDN w:val="0"/>
        <w:adjustRightInd w:val="0"/>
        <w:jc w:val="both"/>
        <w:rPr>
          <w:rFonts w:ascii="Century Gothic" w:hAnsi="Century Gothic" w:cs="Verdana"/>
          <w:b/>
          <w:bCs/>
          <w:sz w:val="18"/>
          <w:szCs w:val="18"/>
        </w:rPr>
      </w:pPr>
      <w:r w:rsidRPr="00160604">
        <w:rPr>
          <w:rFonts w:ascii="Century Gothic" w:hAnsi="Century Gothic" w:cs="Verdana"/>
          <w:b/>
          <w:bCs/>
          <w:sz w:val="18"/>
          <w:szCs w:val="18"/>
        </w:rPr>
        <w:tab/>
      </w:r>
    </w:p>
    <w:p w:rsidR="00944EA0" w:rsidRPr="00160604" w:rsidRDefault="00682E57" w:rsidP="00CE1809">
      <w:pPr>
        <w:autoSpaceDE w:val="0"/>
        <w:autoSpaceDN w:val="0"/>
        <w:adjustRightInd w:val="0"/>
        <w:ind w:left="567"/>
        <w:rPr>
          <w:rFonts w:ascii="Century Gothic" w:hAnsi="Century Gothic" w:cs="Verdana"/>
          <w:b/>
          <w:bCs/>
          <w:u w:val="single"/>
        </w:rPr>
      </w:pPr>
      <w:r w:rsidRPr="00160604">
        <w:rPr>
          <w:rFonts w:ascii="Century Gothic" w:hAnsi="Century Gothic" w:cs="Verdana"/>
          <w:b/>
          <w:bCs/>
          <w:u w:val="single"/>
        </w:rPr>
        <w:t>INCLUYE:</w:t>
      </w:r>
    </w:p>
    <w:p w:rsidR="002F20F3" w:rsidRPr="00160604" w:rsidRDefault="002F20F3" w:rsidP="00CE1809">
      <w:pPr>
        <w:autoSpaceDE w:val="0"/>
        <w:autoSpaceDN w:val="0"/>
        <w:adjustRightInd w:val="0"/>
        <w:ind w:left="567"/>
        <w:rPr>
          <w:rFonts w:ascii="Century Gothic" w:hAnsi="Century Gothic" w:cs="Verdana"/>
          <w:b/>
          <w:bCs/>
          <w:u w:val="single"/>
        </w:rPr>
      </w:pPr>
    </w:p>
    <w:p w:rsidR="0029726B" w:rsidRPr="00160604" w:rsidRDefault="0029726B" w:rsidP="00160604">
      <w:pPr>
        <w:pStyle w:val="Prrafodelista"/>
        <w:numPr>
          <w:ilvl w:val="0"/>
          <w:numId w:val="20"/>
        </w:numPr>
        <w:suppressAutoHyphens/>
        <w:ind w:left="993"/>
        <w:rPr>
          <w:rFonts w:ascii="Century Gothic" w:hAnsi="Century Gothic" w:cstheme="minorHAnsi"/>
          <w:lang w:val="es-AR"/>
        </w:rPr>
      </w:pPr>
      <w:r w:rsidRPr="00160604">
        <w:rPr>
          <w:rFonts w:ascii="Century Gothic" w:hAnsi="Century Gothic" w:cstheme="minorHAnsi"/>
          <w:lang w:val="es-AR"/>
        </w:rPr>
        <w:t>Traslados regulares de llegada y salida Aeropuerto GIG / Hotel  en Rio / Aeropuerto GIG  (servicio en portugués);</w:t>
      </w:r>
    </w:p>
    <w:p w:rsidR="0029726B" w:rsidRPr="00160604" w:rsidRDefault="0029726B" w:rsidP="00160604">
      <w:pPr>
        <w:pStyle w:val="Prrafodelista"/>
        <w:numPr>
          <w:ilvl w:val="0"/>
          <w:numId w:val="20"/>
        </w:numPr>
        <w:suppressAutoHyphens/>
        <w:ind w:left="993"/>
        <w:rPr>
          <w:rFonts w:ascii="Century Gothic" w:hAnsi="Century Gothic" w:cstheme="minorHAnsi"/>
          <w:lang w:val="es-AR"/>
        </w:rPr>
      </w:pPr>
      <w:r w:rsidRPr="00160604">
        <w:rPr>
          <w:rFonts w:ascii="Century Gothic" w:hAnsi="Century Gothic" w:cstheme="minorHAnsi"/>
          <w:b/>
          <w:lang w:val="es-AR"/>
        </w:rPr>
        <w:t>Full Day Rio</w:t>
      </w:r>
      <w:r w:rsidRPr="00160604">
        <w:rPr>
          <w:rFonts w:ascii="Century Gothic" w:hAnsi="Century Gothic" w:cstheme="minorHAnsi"/>
          <w:lang w:val="es-AR"/>
        </w:rPr>
        <w:t xml:space="preserve"> (Corcovado en van y Pan de Azúcar con almuerzo sin bebidas – regular) – servicio español;</w:t>
      </w:r>
    </w:p>
    <w:p w:rsidR="0029726B" w:rsidRPr="00160604" w:rsidRDefault="0029726B" w:rsidP="00160604">
      <w:pPr>
        <w:pStyle w:val="Prrafodelista"/>
        <w:numPr>
          <w:ilvl w:val="0"/>
          <w:numId w:val="20"/>
        </w:numPr>
        <w:suppressAutoHyphens/>
        <w:ind w:left="993"/>
        <w:rPr>
          <w:rFonts w:ascii="Century Gothic" w:hAnsi="Century Gothic" w:cstheme="minorHAnsi"/>
          <w:lang w:val="es-AR"/>
        </w:rPr>
      </w:pPr>
      <w:r w:rsidRPr="00160604">
        <w:rPr>
          <w:rFonts w:ascii="Century Gothic" w:hAnsi="Century Gothic" w:cstheme="minorHAnsi"/>
          <w:b/>
          <w:lang w:val="es-AR"/>
        </w:rPr>
        <w:t>DOS (2) Noches</w:t>
      </w:r>
      <w:r w:rsidRPr="00160604">
        <w:rPr>
          <w:rFonts w:ascii="Century Gothic" w:hAnsi="Century Gothic" w:cstheme="minorHAnsi"/>
          <w:lang w:val="es-AR"/>
        </w:rPr>
        <w:t xml:space="preserve"> de alojamiento en Rio de Janeiro. Incluye desayuno e impuestos obligatorios.</w:t>
      </w:r>
    </w:p>
    <w:p w:rsidR="0029726B" w:rsidRPr="00160604" w:rsidRDefault="0029726B" w:rsidP="00160604">
      <w:pPr>
        <w:pStyle w:val="Prrafodelista"/>
        <w:numPr>
          <w:ilvl w:val="0"/>
          <w:numId w:val="20"/>
        </w:numPr>
        <w:suppressAutoHyphens/>
        <w:ind w:left="993"/>
        <w:rPr>
          <w:rFonts w:ascii="Century Gothic" w:hAnsi="Century Gothic" w:cstheme="minorHAnsi"/>
          <w:lang w:val="es-AR"/>
        </w:rPr>
      </w:pPr>
      <w:r w:rsidRPr="00160604">
        <w:rPr>
          <w:rFonts w:ascii="Century Gothic" w:hAnsi="Century Gothic" w:cstheme="minorHAnsi"/>
          <w:lang w:val="es-AR"/>
        </w:rPr>
        <w:t>Traslados privados de llegada y salida Aeropuerto GRU/ Hotel en SP / Aeropuerto GRU  (servicio en portugués);</w:t>
      </w:r>
    </w:p>
    <w:p w:rsidR="0029726B" w:rsidRPr="00160604" w:rsidRDefault="0029726B" w:rsidP="00160604">
      <w:pPr>
        <w:pStyle w:val="Prrafodelista"/>
        <w:numPr>
          <w:ilvl w:val="0"/>
          <w:numId w:val="20"/>
        </w:numPr>
        <w:suppressAutoHyphens/>
        <w:ind w:left="993"/>
        <w:rPr>
          <w:rFonts w:ascii="Century Gothic" w:hAnsi="Century Gothic" w:cstheme="minorHAnsi"/>
          <w:lang w:val="es-AR"/>
        </w:rPr>
      </w:pPr>
      <w:r w:rsidRPr="00160604">
        <w:rPr>
          <w:rFonts w:ascii="Century Gothic" w:hAnsi="Century Gothic" w:cstheme="minorHAnsi"/>
          <w:b/>
          <w:lang w:val="es-AR"/>
        </w:rPr>
        <w:t>City Tour regular</w:t>
      </w:r>
      <w:r w:rsidRPr="00160604">
        <w:rPr>
          <w:rFonts w:ascii="Century Gothic" w:hAnsi="Century Gothic" w:cstheme="minorHAnsi"/>
          <w:lang w:val="es-AR"/>
        </w:rPr>
        <w:t xml:space="preserve"> (servicio español – salidas Martes, Jueves y </w:t>
      </w:r>
      <w:proofErr w:type="spellStart"/>
      <w:r w:rsidRPr="00160604">
        <w:rPr>
          <w:rFonts w:ascii="Century Gothic" w:hAnsi="Century Gothic" w:cstheme="minorHAnsi"/>
          <w:lang w:val="es-AR"/>
        </w:rPr>
        <w:t>Sabados</w:t>
      </w:r>
      <w:proofErr w:type="spellEnd"/>
      <w:r w:rsidRPr="00160604">
        <w:rPr>
          <w:rFonts w:ascii="Century Gothic" w:hAnsi="Century Gothic" w:cstheme="minorHAnsi"/>
          <w:lang w:val="es-AR"/>
        </w:rPr>
        <w:t>);</w:t>
      </w:r>
    </w:p>
    <w:p w:rsidR="0029726B" w:rsidRPr="00160604" w:rsidRDefault="0029726B" w:rsidP="00160604">
      <w:pPr>
        <w:pStyle w:val="Prrafodelista"/>
        <w:numPr>
          <w:ilvl w:val="0"/>
          <w:numId w:val="20"/>
        </w:numPr>
        <w:suppressAutoHyphens/>
        <w:ind w:left="993"/>
        <w:rPr>
          <w:rFonts w:ascii="Century Gothic" w:hAnsi="Century Gothic" w:cstheme="minorHAnsi"/>
          <w:b/>
          <w:lang w:val="es-AR"/>
        </w:rPr>
      </w:pPr>
      <w:r w:rsidRPr="00160604">
        <w:rPr>
          <w:rFonts w:ascii="Century Gothic" w:hAnsi="Century Gothic" w:cstheme="minorHAnsi"/>
          <w:b/>
          <w:lang w:val="es-AR"/>
        </w:rPr>
        <w:t>DOS (2) Noches</w:t>
      </w:r>
      <w:r w:rsidRPr="00160604">
        <w:rPr>
          <w:rFonts w:ascii="Century Gothic" w:hAnsi="Century Gothic" w:cstheme="minorHAnsi"/>
          <w:lang w:val="es-AR"/>
        </w:rPr>
        <w:t xml:space="preserve"> de alojamiento en São Paulo. Incluye desayuno e impuestos obligatorios</w:t>
      </w:r>
    </w:p>
    <w:p w:rsidR="00C46CF6" w:rsidRPr="00160604" w:rsidRDefault="0029726B" w:rsidP="00160604">
      <w:pPr>
        <w:pStyle w:val="Prrafodelista"/>
        <w:numPr>
          <w:ilvl w:val="0"/>
          <w:numId w:val="20"/>
        </w:numPr>
        <w:tabs>
          <w:tab w:val="num" w:pos="720"/>
          <w:tab w:val="left" w:pos="1418"/>
        </w:tabs>
        <w:autoSpaceDE w:val="0"/>
        <w:autoSpaceDN w:val="0"/>
        <w:adjustRightInd w:val="0"/>
        <w:ind w:left="993"/>
        <w:jc w:val="both"/>
        <w:rPr>
          <w:rFonts w:ascii="Century Gothic" w:hAnsi="Century Gothic" w:cs="Verdana"/>
          <w:b/>
        </w:rPr>
      </w:pPr>
      <w:r w:rsidRPr="00160604">
        <w:rPr>
          <w:rFonts w:ascii="Century Gothic" w:hAnsi="Century Gothic"/>
          <w:b/>
          <w:bCs/>
          <w:lang w:val="es-ES_tradnl"/>
        </w:rPr>
        <w:t>I</w:t>
      </w:r>
      <w:r w:rsidR="00C46CF6" w:rsidRPr="00160604">
        <w:rPr>
          <w:rFonts w:ascii="Century Gothic" w:hAnsi="Century Gothic"/>
          <w:b/>
          <w:bCs/>
          <w:lang w:val="es-ES_tradnl"/>
        </w:rPr>
        <w:t>mpuestos Ecuatorianos: IVA,</w:t>
      </w:r>
      <w:r w:rsidR="00982963" w:rsidRPr="00160604">
        <w:rPr>
          <w:rFonts w:ascii="Century Gothic" w:hAnsi="Century Gothic"/>
          <w:b/>
          <w:bCs/>
        </w:rPr>
        <w:t xml:space="preserve"> ISD</w:t>
      </w:r>
      <w:r w:rsidR="00C46CF6" w:rsidRPr="00160604">
        <w:rPr>
          <w:rFonts w:ascii="Century Gothic" w:hAnsi="Century Gothic"/>
          <w:b/>
          <w:bCs/>
        </w:rPr>
        <w:t>.</w:t>
      </w:r>
    </w:p>
    <w:p w:rsidR="00972C1C" w:rsidRPr="00160604" w:rsidRDefault="00682E57" w:rsidP="00160604">
      <w:pPr>
        <w:pStyle w:val="Prrafodelista"/>
        <w:numPr>
          <w:ilvl w:val="0"/>
          <w:numId w:val="20"/>
        </w:numPr>
        <w:tabs>
          <w:tab w:val="num" w:pos="720"/>
          <w:tab w:val="left" w:pos="1418"/>
        </w:tabs>
        <w:autoSpaceDE w:val="0"/>
        <w:autoSpaceDN w:val="0"/>
        <w:adjustRightInd w:val="0"/>
        <w:ind w:left="993"/>
        <w:jc w:val="both"/>
        <w:rPr>
          <w:rFonts w:ascii="Century Gothic" w:hAnsi="Century Gothic" w:cs="Verdana"/>
        </w:rPr>
      </w:pPr>
      <w:r w:rsidRPr="00160604">
        <w:rPr>
          <w:rFonts w:ascii="Century Gothic" w:hAnsi="Century Gothic" w:cs="Verdana"/>
        </w:rPr>
        <w:t>Impuestos Hoteleros.</w:t>
      </w:r>
    </w:p>
    <w:p w:rsidR="002F20F3" w:rsidRPr="00160604" w:rsidRDefault="002F20F3" w:rsidP="002F20F3">
      <w:pPr>
        <w:tabs>
          <w:tab w:val="num" w:pos="720"/>
          <w:tab w:val="left" w:pos="1418"/>
        </w:tabs>
        <w:autoSpaceDE w:val="0"/>
        <w:autoSpaceDN w:val="0"/>
        <w:adjustRightInd w:val="0"/>
        <w:ind w:left="567"/>
        <w:jc w:val="both"/>
        <w:rPr>
          <w:rFonts w:ascii="Century Gothic" w:hAnsi="Century Gothic" w:cs="Verdana"/>
        </w:rPr>
      </w:pPr>
    </w:p>
    <w:p w:rsidR="002F20F3" w:rsidRPr="00160604" w:rsidRDefault="002F20F3" w:rsidP="002F20F3">
      <w:pPr>
        <w:tabs>
          <w:tab w:val="num" w:pos="720"/>
          <w:tab w:val="left" w:pos="1418"/>
        </w:tabs>
        <w:autoSpaceDE w:val="0"/>
        <w:autoSpaceDN w:val="0"/>
        <w:adjustRightInd w:val="0"/>
        <w:ind w:left="567"/>
        <w:jc w:val="both"/>
        <w:rPr>
          <w:rFonts w:ascii="Century Gothic" w:hAnsi="Century Gothic" w:cs="Verdana"/>
        </w:rPr>
      </w:pPr>
    </w:p>
    <w:p w:rsidR="00DD2B59" w:rsidRPr="00160604" w:rsidRDefault="00690ECA" w:rsidP="00CE1809">
      <w:pPr>
        <w:autoSpaceDE w:val="0"/>
        <w:autoSpaceDN w:val="0"/>
        <w:adjustRightInd w:val="0"/>
        <w:ind w:left="567"/>
        <w:jc w:val="center"/>
        <w:rPr>
          <w:rFonts w:ascii="Century Gothic" w:hAnsi="Century Gothic" w:cs="Verdana"/>
          <w:b/>
        </w:rPr>
      </w:pPr>
      <w:r w:rsidRPr="00160604">
        <w:rPr>
          <w:rFonts w:ascii="Century Gothic" w:hAnsi="Century Gothic" w:cs="Verdana"/>
          <w:b/>
        </w:rPr>
        <w:t>PRECIOS POR PERSONA EN US$.</w:t>
      </w:r>
    </w:p>
    <w:tbl>
      <w:tblPr>
        <w:tblW w:w="10892" w:type="dxa"/>
        <w:tblInd w:w="70" w:type="dxa"/>
        <w:tblCellMar>
          <w:left w:w="70" w:type="dxa"/>
          <w:right w:w="70" w:type="dxa"/>
        </w:tblCellMar>
        <w:tblLook w:val="04A0" w:firstRow="1" w:lastRow="0" w:firstColumn="1" w:lastColumn="0" w:noHBand="0" w:noVBand="1"/>
      </w:tblPr>
      <w:tblGrid>
        <w:gridCol w:w="1811"/>
        <w:gridCol w:w="2070"/>
        <w:gridCol w:w="731"/>
        <w:gridCol w:w="896"/>
        <w:gridCol w:w="746"/>
        <w:gridCol w:w="923"/>
        <w:gridCol w:w="746"/>
        <w:gridCol w:w="746"/>
        <w:gridCol w:w="731"/>
        <w:gridCol w:w="746"/>
        <w:gridCol w:w="746"/>
      </w:tblGrid>
      <w:tr w:rsidR="00160604" w:rsidRPr="00160604" w:rsidTr="00160604">
        <w:trPr>
          <w:trHeight w:val="367"/>
        </w:trPr>
        <w:tc>
          <w:tcPr>
            <w:tcW w:w="1811" w:type="dxa"/>
            <w:tcBorders>
              <w:top w:val="single" w:sz="8" w:space="0" w:color="auto"/>
              <w:left w:val="single" w:sz="8" w:space="0" w:color="auto"/>
              <w:bottom w:val="nil"/>
              <w:right w:val="single" w:sz="4" w:space="0" w:color="auto"/>
            </w:tcBorders>
            <w:shd w:val="clear" w:color="000000" w:fill="1F497D"/>
            <w:vAlign w:val="center"/>
            <w:hideMark/>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HOTELES</w:t>
            </w:r>
          </w:p>
        </w:tc>
        <w:tc>
          <w:tcPr>
            <w:tcW w:w="2070" w:type="dxa"/>
            <w:tcBorders>
              <w:top w:val="single" w:sz="8" w:space="0" w:color="auto"/>
              <w:left w:val="nil"/>
              <w:bottom w:val="nil"/>
              <w:right w:val="single" w:sz="4" w:space="0" w:color="auto"/>
            </w:tcBorders>
            <w:shd w:val="clear" w:color="000000" w:fill="1F497D"/>
            <w:vAlign w:val="center"/>
            <w:hideMark/>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VALIDACION</w:t>
            </w:r>
          </w:p>
        </w:tc>
        <w:tc>
          <w:tcPr>
            <w:tcW w:w="731" w:type="dxa"/>
            <w:tcBorders>
              <w:top w:val="single" w:sz="8" w:space="0" w:color="auto"/>
              <w:left w:val="nil"/>
              <w:bottom w:val="nil"/>
              <w:right w:val="single" w:sz="4" w:space="0" w:color="auto"/>
            </w:tcBorders>
            <w:shd w:val="clear" w:color="000000" w:fill="1F497D"/>
            <w:vAlign w:val="center"/>
            <w:hideMark/>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SGL</w:t>
            </w:r>
          </w:p>
        </w:tc>
        <w:tc>
          <w:tcPr>
            <w:tcW w:w="896" w:type="dxa"/>
            <w:tcBorders>
              <w:top w:val="single" w:sz="8" w:space="0" w:color="auto"/>
              <w:left w:val="nil"/>
              <w:bottom w:val="nil"/>
              <w:right w:val="single" w:sz="4" w:space="0" w:color="auto"/>
            </w:tcBorders>
            <w:shd w:val="clear" w:color="000000" w:fill="1F497D"/>
            <w:vAlign w:val="center"/>
            <w:hideMark/>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N/AD. Rio</w:t>
            </w:r>
          </w:p>
        </w:tc>
        <w:tc>
          <w:tcPr>
            <w:tcW w:w="746" w:type="dxa"/>
            <w:tcBorders>
              <w:top w:val="single" w:sz="4" w:space="0" w:color="auto"/>
              <w:left w:val="nil"/>
              <w:bottom w:val="single" w:sz="4" w:space="0" w:color="auto"/>
              <w:right w:val="single" w:sz="4" w:space="0" w:color="auto"/>
            </w:tcBorders>
            <w:shd w:val="clear" w:color="000000" w:fill="1F497D"/>
            <w:vAlign w:val="center"/>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N/AD. Sao</w:t>
            </w:r>
          </w:p>
        </w:tc>
        <w:tc>
          <w:tcPr>
            <w:tcW w:w="923" w:type="dxa"/>
            <w:tcBorders>
              <w:top w:val="single" w:sz="8" w:space="0" w:color="auto"/>
              <w:left w:val="single" w:sz="4" w:space="0" w:color="auto"/>
              <w:bottom w:val="nil"/>
              <w:right w:val="single" w:sz="4" w:space="0" w:color="auto"/>
            </w:tcBorders>
            <w:shd w:val="clear" w:color="000000" w:fill="1F497D"/>
            <w:vAlign w:val="center"/>
            <w:hideMark/>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DBL</w:t>
            </w:r>
          </w:p>
        </w:tc>
        <w:tc>
          <w:tcPr>
            <w:tcW w:w="746" w:type="dxa"/>
            <w:tcBorders>
              <w:top w:val="single" w:sz="8" w:space="0" w:color="auto"/>
              <w:left w:val="nil"/>
              <w:bottom w:val="nil"/>
              <w:right w:val="single" w:sz="4" w:space="0" w:color="auto"/>
            </w:tcBorders>
            <w:shd w:val="clear" w:color="000000" w:fill="1F497D"/>
            <w:vAlign w:val="center"/>
            <w:hideMark/>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N/AD. Rio</w:t>
            </w:r>
          </w:p>
        </w:tc>
        <w:tc>
          <w:tcPr>
            <w:tcW w:w="746" w:type="dxa"/>
            <w:tcBorders>
              <w:top w:val="single" w:sz="4" w:space="0" w:color="auto"/>
              <w:left w:val="nil"/>
              <w:bottom w:val="single" w:sz="4" w:space="0" w:color="auto"/>
              <w:right w:val="single" w:sz="4" w:space="0" w:color="auto"/>
            </w:tcBorders>
            <w:shd w:val="clear" w:color="000000" w:fill="1F497D"/>
            <w:vAlign w:val="center"/>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N/AD. Sao</w:t>
            </w:r>
          </w:p>
        </w:tc>
        <w:tc>
          <w:tcPr>
            <w:tcW w:w="731" w:type="dxa"/>
            <w:tcBorders>
              <w:top w:val="single" w:sz="8" w:space="0" w:color="auto"/>
              <w:left w:val="single" w:sz="4" w:space="0" w:color="auto"/>
              <w:bottom w:val="nil"/>
              <w:right w:val="single" w:sz="4" w:space="0" w:color="auto"/>
            </w:tcBorders>
            <w:shd w:val="clear" w:color="000000" w:fill="1F497D"/>
            <w:vAlign w:val="center"/>
            <w:hideMark/>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TPL.</w:t>
            </w:r>
          </w:p>
        </w:tc>
        <w:tc>
          <w:tcPr>
            <w:tcW w:w="746" w:type="dxa"/>
            <w:tcBorders>
              <w:top w:val="single" w:sz="8" w:space="0" w:color="auto"/>
              <w:left w:val="nil"/>
              <w:bottom w:val="single" w:sz="8" w:space="0" w:color="auto"/>
              <w:right w:val="single" w:sz="4" w:space="0" w:color="auto"/>
            </w:tcBorders>
            <w:shd w:val="clear" w:color="000000" w:fill="1F497D"/>
            <w:vAlign w:val="center"/>
            <w:hideMark/>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N/AD. Rio</w:t>
            </w:r>
          </w:p>
        </w:tc>
        <w:tc>
          <w:tcPr>
            <w:tcW w:w="746" w:type="dxa"/>
            <w:tcBorders>
              <w:top w:val="single" w:sz="4" w:space="0" w:color="auto"/>
              <w:left w:val="nil"/>
              <w:bottom w:val="single" w:sz="4" w:space="0" w:color="auto"/>
              <w:right w:val="single" w:sz="4" w:space="0" w:color="auto"/>
            </w:tcBorders>
            <w:shd w:val="clear" w:color="000000" w:fill="1F497D"/>
            <w:vAlign w:val="center"/>
          </w:tcPr>
          <w:p w:rsidR="00160604" w:rsidRPr="00160604" w:rsidRDefault="00160604" w:rsidP="00160604">
            <w:pPr>
              <w:jc w:val="center"/>
              <w:rPr>
                <w:rFonts w:ascii="Century Gothic" w:hAnsi="Century Gothic"/>
                <w:b/>
                <w:bCs/>
                <w:color w:val="FFFFFF"/>
                <w:lang w:val="es-EC" w:eastAsia="es-EC"/>
              </w:rPr>
            </w:pPr>
            <w:r w:rsidRPr="00160604">
              <w:rPr>
                <w:rFonts w:ascii="Century Gothic" w:hAnsi="Century Gothic"/>
                <w:b/>
                <w:bCs/>
                <w:color w:val="FFFFFF"/>
                <w:lang w:val="es-EC" w:eastAsia="es-EC"/>
              </w:rPr>
              <w:t>N/AD. Sao</w:t>
            </w:r>
          </w:p>
        </w:tc>
      </w:tr>
      <w:tr w:rsidR="00160604" w:rsidRPr="00160604" w:rsidTr="00160604">
        <w:trPr>
          <w:trHeight w:val="350"/>
        </w:trPr>
        <w:tc>
          <w:tcPr>
            <w:tcW w:w="1811" w:type="dxa"/>
            <w:vMerge w:val="restart"/>
            <w:tcBorders>
              <w:top w:val="single" w:sz="8" w:space="0" w:color="auto"/>
              <w:left w:val="single" w:sz="4" w:space="0" w:color="auto"/>
              <w:right w:val="single" w:sz="4" w:space="0" w:color="auto"/>
            </w:tcBorders>
            <w:shd w:val="clear" w:color="auto" w:fill="FFFFFF" w:themeFill="background1"/>
            <w:noWrap/>
            <w:vAlign w:val="center"/>
            <w:hideMark/>
          </w:tcPr>
          <w:p w:rsidR="00160604" w:rsidRPr="00160604" w:rsidRDefault="00160604" w:rsidP="00160604">
            <w:pPr>
              <w:rPr>
                <w:rFonts w:ascii="Century Gothic" w:hAnsi="Century Gothic"/>
                <w:b/>
                <w:bCs/>
                <w:lang w:val="en-US" w:eastAsia="es-EC"/>
              </w:rPr>
            </w:pPr>
            <w:r>
              <w:rPr>
                <w:rFonts w:ascii="Century Gothic" w:hAnsi="Century Gothic"/>
                <w:b/>
                <w:bCs/>
                <w:lang w:val="en-US" w:eastAsia="es-EC"/>
              </w:rPr>
              <w:t xml:space="preserve">Majestic Rio Palace + </w:t>
            </w:r>
            <w:r w:rsidRPr="00160604">
              <w:rPr>
                <w:rFonts w:ascii="Century Gothic" w:hAnsi="Century Gothic"/>
                <w:b/>
                <w:bCs/>
                <w:lang w:val="en-US" w:eastAsia="es-EC"/>
              </w:rPr>
              <w:t xml:space="preserve">Century </w:t>
            </w:r>
            <w:proofErr w:type="spellStart"/>
            <w:r w:rsidRPr="00160604">
              <w:rPr>
                <w:rFonts w:ascii="Century Gothic" w:hAnsi="Century Gothic"/>
                <w:b/>
                <w:bCs/>
                <w:lang w:val="en-US" w:eastAsia="es-EC"/>
              </w:rPr>
              <w:t>Paulista</w:t>
            </w:r>
            <w:proofErr w:type="spellEnd"/>
          </w:p>
        </w:tc>
        <w:tc>
          <w:tcPr>
            <w:tcW w:w="2070" w:type="dxa"/>
            <w:tcBorders>
              <w:top w:val="single" w:sz="8" w:space="0" w:color="auto"/>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lang w:val="es-EC" w:eastAsia="es-EC"/>
              </w:rPr>
            </w:pPr>
            <w:r w:rsidRPr="00160604">
              <w:rPr>
                <w:rFonts w:ascii="Century Gothic" w:hAnsi="Century Gothic"/>
                <w:b/>
                <w:bCs/>
                <w:lang w:val="es-EC" w:eastAsia="es-EC"/>
              </w:rPr>
              <w:t>02Ene a 28Feb 2020</w:t>
            </w:r>
          </w:p>
        </w:tc>
        <w:tc>
          <w:tcPr>
            <w:tcW w:w="731" w:type="dxa"/>
            <w:tcBorders>
              <w:top w:val="single" w:sz="8" w:space="0" w:color="auto"/>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738</w:t>
            </w:r>
          </w:p>
        </w:tc>
        <w:tc>
          <w:tcPr>
            <w:tcW w:w="896" w:type="dxa"/>
            <w:tcBorders>
              <w:top w:val="single" w:sz="8" w:space="0" w:color="auto"/>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84</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rPr>
              <w:t>94</w:t>
            </w:r>
          </w:p>
        </w:tc>
        <w:tc>
          <w:tcPr>
            <w:tcW w:w="92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567</w:t>
            </w:r>
          </w:p>
        </w:tc>
        <w:tc>
          <w:tcPr>
            <w:tcW w:w="746" w:type="dxa"/>
            <w:tcBorders>
              <w:top w:val="single" w:sz="8" w:space="0" w:color="auto"/>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41</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rPr>
              <w:t>51</w:t>
            </w:r>
          </w:p>
        </w:tc>
        <w:tc>
          <w:tcPr>
            <w:tcW w:w="73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544</w:t>
            </w:r>
          </w:p>
        </w:tc>
        <w:tc>
          <w:tcPr>
            <w:tcW w:w="746"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35</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rPr>
              <w:t>55</w:t>
            </w:r>
          </w:p>
        </w:tc>
      </w:tr>
      <w:tr w:rsidR="00160604" w:rsidRPr="00160604" w:rsidTr="00160604">
        <w:trPr>
          <w:trHeight w:val="350"/>
        </w:trPr>
        <w:tc>
          <w:tcPr>
            <w:tcW w:w="1811" w:type="dxa"/>
            <w:vMerge/>
            <w:tcBorders>
              <w:left w:val="single" w:sz="4" w:space="0" w:color="auto"/>
              <w:bottom w:val="single" w:sz="4" w:space="0" w:color="auto"/>
              <w:right w:val="single" w:sz="4" w:space="0" w:color="auto"/>
            </w:tcBorders>
            <w:shd w:val="clear" w:color="auto" w:fill="FFFFFF" w:themeFill="background1"/>
            <w:noWrap/>
            <w:vAlign w:val="center"/>
            <w:hideMark/>
          </w:tcPr>
          <w:p w:rsidR="00160604" w:rsidRPr="00160604" w:rsidRDefault="00160604" w:rsidP="00160604">
            <w:pPr>
              <w:rPr>
                <w:rFonts w:ascii="Century Gothic" w:hAnsi="Century Gothic"/>
                <w:b/>
                <w:bCs/>
                <w:lang w:val="es-EC" w:eastAsia="es-EC"/>
              </w:rPr>
            </w:pPr>
          </w:p>
        </w:tc>
        <w:tc>
          <w:tcPr>
            <w:tcW w:w="2070"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lang w:val="es-EC" w:eastAsia="es-EC"/>
              </w:rPr>
            </w:pPr>
            <w:r w:rsidRPr="00160604">
              <w:rPr>
                <w:rFonts w:ascii="Century Gothic" w:hAnsi="Century Gothic"/>
                <w:b/>
                <w:bCs/>
                <w:lang w:val="es-EC" w:eastAsia="es-EC"/>
              </w:rPr>
              <w:t>01Mar a 27Dic 2020</w:t>
            </w:r>
          </w:p>
        </w:tc>
        <w:tc>
          <w:tcPr>
            <w:tcW w:w="731"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702</w:t>
            </w:r>
          </w:p>
        </w:tc>
        <w:tc>
          <w:tcPr>
            <w:tcW w:w="89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67</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94</w:t>
            </w:r>
          </w:p>
        </w:tc>
        <w:tc>
          <w:tcPr>
            <w:tcW w:w="923" w:type="dxa"/>
            <w:tcBorders>
              <w:top w:val="nil"/>
              <w:left w:val="single" w:sz="4" w:space="0" w:color="auto"/>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549</w:t>
            </w:r>
          </w:p>
        </w:tc>
        <w:tc>
          <w:tcPr>
            <w:tcW w:w="74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33</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51</w:t>
            </w:r>
          </w:p>
        </w:tc>
        <w:tc>
          <w:tcPr>
            <w:tcW w:w="731" w:type="dxa"/>
            <w:tcBorders>
              <w:top w:val="nil"/>
              <w:left w:val="single" w:sz="4" w:space="0" w:color="auto"/>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529</w:t>
            </w:r>
          </w:p>
        </w:tc>
        <w:tc>
          <w:tcPr>
            <w:tcW w:w="74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28</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55</w:t>
            </w:r>
          </w:p>
        </w:tc>
      </w:tr>
      <w:tr w:rsidR="00160604" w:rsidRPr="00160604" w:rsidTr="00160604">
        <w:trPr>
          <w:trHeight w:val="350"/>
        </w:trPr>
        <w:tc>
          <w:tcPr>
            <w:tcW w:w="1811" w:type="dxa"/>
            <w:vMerge w:val="restart"/>
            <w:tcBorders>
              <w:top w:val="nil"/>
              <w:left w:val="single" w:sz="4" w:space="0" w:color="auto"/>
              <w:right w:val="single" w:sz="4" w:space="0" w:color="auto"/>
            </w:tcBorders>
            <w:shd w:val="clear" w:color="auto" w:fill="auto"/>
            <w:noWrap/>
            <w:vAlign w:val="center"/>
            <w:hideMark/>
          </w:tcPr>
          <w:p w:rsidR="00160604" w:rsidRPr="00160604" w:rsidRDefault="00160604" w:rsidP="00160604">
            <w:pPr>
              <w:rPr>
                <w:rFonts w:ascii="Century Gothic" w:hAnsi="Century Gothic"/>
                <w:b/>
                <w:bCs/>
                <w:lang w:val="en-US" w:eastAsia="es-EC"/>
              </w:rPr>
            </w:pPr>
            <w:r w:rsidRPr="00160604">
              <w:rPr>
                <w:rFonts w:ascii="Century Gothic" w:hAnsi="Century Gothic"/>
                <w:b/>
                <w:bCs/>
                <w:lang w:val="en-US" w:eastAsia="es-EC"/>
              </w:rPr>
              <w:t xml:space="preserve">Windsor Excelsior + Transamerica Executive </w:t>
            </w:r>
            <w:proofErr w:type="spellStart"/>
            <w:r w:rsidRPr="00160604">
              <w:rPr>
                <w:rFonts w:ascii="Century Gothic" w:hAnsi="Century Gothic"/>
                <w:b/>
                <w:bCs/>
                <w:lang w:val="en-US" w:eastAsia="es-EC"/>
              </w:rPr>
              <w:t>Jardins</w:t>
            </w:r>
            <w:proofErr w:type="spellEnd"/>
          </w:p>
        </w:tc>
        <w:tc>
          <w:tcPr>
            <w:tcW w:w="2070"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lang w:val="es-EC" w:eastAsia="es-EC"/>
              </w:rPr>
            </w:pPr>
            <w:r w:rsidRPr="00160604">
              <w:rPr>
                <w:rFonts w:ascii="Century Gothic" w:hAnsi="Century Gothic"/>
                <w:b/>
                <w:bCs/>
                <w:lang w:val="es-EC" w:eastAsia="es-EC"/>
              </w:rPr>
              <w:t>02Ene a 31Mar y 01Sep a 15Dic 2020</w:t>
            </w:r>
          </w:p>
        </w:tc>
        <w:tc>
          <w:tcPr>
            <w:tcW w:w="731"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952</w:t>
            </w:r>
          </w:p>
        </w:tc>
        <w:tc>
          <w:tcPr>
            <w:tcW w:w="896"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170</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114</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684</w:t>
            </w:r>
          </w:p>
        </w:tc>
        <w:tc>
          <w:tcPr>
            <w:tcW w:w="746"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85</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65</w:t>
            </w:r>
          </w:p>
        </w:tc>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w:t>
            </w:r>
          </w:p>
        </w:tc>
        <w:tc>
          <w:tcPr>
            <w:tcW w:w="746"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w:t>
            </w:r>
          </w:p>
        </w:tc>
      </w:tr>
      <w:tr w:rsidR="00160604" w:rsidRPr="00160604" w:rsidTr="00160604">
        <w:trPr>
          <w:trHeight w:val="350"/>
        </w:trPr>
        <w:tc>
          <w:tcPr>
            <w:tcW w:w="1811" w:type="dxa"/>
            <w:vMerge/>
            <w:tcBorders>
              <w:left w:val="single" w:sz="4" w:space="0" w:color="auto"/>
              <w:bottom w:val="single" w:sz="4" w:space="0" w:color="auto"/>
              <w:right w:val="single" w:sz="4" w:space="0" w:color="auto"/>
            </w:tcBorders>
            <w:shd w:val="clear" w:color="000000" w:fill="C5D9F1"/>
            <w:vAlign w:val="center"/>
            <w:hideMark/>
          </w:tcPr>
          <w:p w:rsidR="00160604" w:rsidRPr="00160604" w:rsidRDefault="00160604" w:rsidP="00160604">
            <w:pPr>
              <w:rPr>
                <w:rFonts w:ascii="Century Gothic" w:hAnsi="Century Gothic"/>
                <w:b/>
                <w:bCs/>
                <w:lang w:val="es-EC" w:eastAsia="es-EC"/>
              </w:rPr>
            </w:pPr>
          </w:p>
        </w:tc>
        <w:tc>
          <w:tcPr>
            <w:tcW w:w="2070"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lang w:val="es-EC" w:eastAsia="es-EC"/>
              </w:rPr>
            </w:pPr>
            <w:r w:rsidRPr="00160604">
              <w:rPr>
                <w:rFonts w:ascii="Century Gothic" w:hAnsi="Century Gothic"/>
                <w:b/>
                <w:bCs/>
                <w:lang w:val="es-EC" w:eastAsia="es-EC"/>
              </w:rPr>
              <w:t>01Abr a 31Ago y 16Dic a 26Dic 2020</w:t>
            </w:r>
          </w:p>
        </w:tc>
        <w:tc>
          <w:tcPr>
            <w:tcW w:w="731"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918</w:t>
            </w:r>
          </w:p>
        </w:tc>
        <w:tc>
          <w:tcPr>
            <w:tcW w:w="89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154</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114</w:t>
            </w:r>
          </w:p>
        </w:tc>
        <w:tc>
          <w:tcPr>
            <w:tcW w:w="923" w:type="dxa"/>
            <w:tcBorders>
              <w:top w:val="nil"/>
              <w:left w:val="single" w:sz="4" w:space="0" w:color="auto"/>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666</w:t>
            </w:r>
          </w:p>
        </w:tc>
        <w:tc>
          <w:tcPr>
            <w:tcW w:w="74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77</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65</w:t>
            </w:r>
          </w:p>
        </w:tc>
        <w:tc>
          <w:tcPr>
            <w:tcW w:w="731" w:type="dxa"/>
            <w:tcBorders>
              <w:top w:val="nil"/>
              <w:left w:val="single" w:sz="4" w:space="0" w:color="auto"/>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w:t>
            </w:r>
          </w:p>
        </w:tc>
        <w:tc>
          <w:tcPr>
            <w:tcW w:w="74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w:t>
            </w:r>
          </w:p>
        </w:tc>
      </w:tr>
      <w:tr w:rsidR="00160604" w:rsidRPr="00160604" w:rsidTr="00160604">
        <w:trPr>
          <w:trHeight w:val="350"/>
        </w:trPr>
        <w:tc>
          <w:tcPr>
            <w:tcW w:w="1811" w:type="dxa"/>
            <w:vMerge w:val="restart"/>
            <w:tcBorders>
              <w:top w:val="nil"/>
              <w:left w:val="single" w:sz="8" w:space="0" w:color="auto"/>
              <w:right w:val="single" w:sz="4" w:space="0" w:color="auto"/>
            </w:tcBorders>
            <w:shd w:val="clear" w:color="000000" w:fill="FFFFFF"/>
            <w:vAlign w:val="center"/>
            <w:hideMark/>
          </w:tcPr>
          <w:p w:rsidR="00160604" w:rsidRPr="00160604" w:rsidRDefault="00160604" w:rsidP="00160604">
            <w:pPr>
              <w:rPr>
                <w:rFonts w:ascii="Century Gothic" w:hAnsi="Century Gothic"/>
                <w:b/>
                <w:bCs/>
                <w:lang w:val="en-US" w:eastAsia="es-EC"/>
              </w:rPr>
            </w:pPr>
            <w:r w:rsidRPr="00160604">
              <w:rPr>
                <w:rFonts w:ascii="Century Gothic" w:hAnsi="Century Gothic"/>
                <w:b/>
                <w:bCs/>
                <w:lang w:val="en-US" w:eastAsia="es-EC"/>
              </w:rPr>
              <w:t>Miramar by Windsor +</w:t>
            </w:r>
          </w:p>
          <w:p w:rsidR="00160604" w:rsidRPr="00160604" w:rsidRDefault="00160604" w:rsidP="00160604">
            <w:pPr>
              <w:rPr>
                <w:rFonts w:ascii="Century Gothic" w:hAnsi="Century Gothic"/>
                <w:b/>
                <w:bCs/>
                <w:lang w:val="en-US" w:eastAsia="es-EC"/>
              </w:rPr>
            </w:pPr>
            <w:r w:rsidRPr="00160604">
              <w:rPr>
                <w:rFonts w:ascii="Century Gothic" w:hAnsi="Century Gothic"/>
                <w:b/>
                <w:bCs/>
                <w:lang w:val="en-US" w:eastAsia="es-EC"/>
              </w:rPr>
              <w:t xml:space="preserve">Tivoli </w:t>
            </w:r>
            <w:proofErr w:type="spellStart"/>
            <w:r w:rsidRPr="00160604">
              <w:rPr>
                <w:rFonts w:ascii="Century Gothic" w:hAnsi="Century Gothic"/>
                <w:b/>
                <w:bCs/>
                <w:lang w:val="en-US" w:eastAsia="es-EC"/>
              </w:rPr>
              <w:t>Mofarrej</w:t>
            </w:r>
            <w:proofErr w:type="spellEnd"/>
          </w:p>
        </w:tc>
        <w:tc>
          <w:tcPr>
            <w:tcW w:w="2070"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lang w:val="es-EC" w:eastAsia="es-EC"/>
              </w:rPr>
            </w:pPr>
            <w:r w:rsidRPr="00160604">
              <w:rPr>
                <w:rFonts w:ascii="Century Gothic" w:hAnsi="Century Gothic"/>
                <w:b/>
                <w:bCs/>
                <w:lang w:val="es-EC" w:eastAsia="es-EC"/>
              </w:rPr>
              <w:t>02Ene a 31Mar y 01Sep a 15Dic 2020</w:t>
            </w:r>
          </w:p>
        </w:tc>
        <w:tc>
          <w:tcPr>
            <w:tcW w:w="731"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1850</w:t>
            </w:r>
          </w:p>
        </w:tc>
        <w:tc>
          <w:tcPr>
            <w:tcW w:w="896"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290</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444</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1116</w:t>
            </w:r>
          </w:p>
        </w:tc>
        <w:tc>
          <w:tcPr>
            <w:tcW w:w="746"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145</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222</w:t>
            </w:r>
          </w:p>
        </w:tc>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1028</w:t>
            </w:r>
          </w:p>
        </w:tc>
        <w:tc>
          <w:tcPr>
            <w:tcW w:w="746" w:type="dxa"/>
            <w:tcBorders>
              <w:top w:val="nil"/>
              <w:left w:val="nil"/>
              <w:bottom w:val="single" w:sz="4" w:space="0" w:color="auto"/>
              <w:right w:val="single" w:sz="4" w:space="0" w:color="auto"/>
            </w:tcBorders>
            <w:shd w:val="clear" w:color="auto" w:fill="auto"/>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142</w:t>
            </w:r>
          </w:p>
        </w:tc>
        <w:tc>
          <w:tcPr>
            <w:tcW w:w="746" w:type="dxa"/>
            <w:tcBorders>
              <w:top w:val="single" w:sz="4" w:space="0" w:color="auto"/>
              <w:left w:val="nil"/>
              <w:bottom w:val="single" w:sz="4" w:space="0" w:color="auto"/>
              <w:right w:val="single" w:sz="4" w:space="0" w:color="auto"/>
            </w:tcBorders>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189</w:t>
            </w:r>
          </w:p>
        </w:tc>
      </w:tr>
      <w:tr w:rsidR="00160604" w:rsidRPr="00160604" w:rsidTr="00160604">
        <w:trPr>
          <w:trHeight w:val="350"/>
        </w:trPr>
        <w:tc>
          <w:tcPr>
            <w:tcW w:w="1811" w:type="dxa"/>
            <w:vMerge/>
            <w:tcBorders>
              <w:left w:val="single" w:sz="8" w:space="0" w:color="auto"/>
              <w:bottom w:val="single" w:sz="4" w:space="0" w:color="auto"/>
              <w:right w:val="single" w:sz="4" w:space="0" w:color="auto"/>
            </w:tcBorders>
            <w:shd w:val="clear" w:color="000000" w:fill="C5D9F1"/>
            <w:vAlign w:val="center"/>
            <w:hideMark/>
          </w:tcPr>
          <w:p w:rsidR="00160604" w:rsidRPr="00160604" w:rsidRDefault="00160604" w:rsidP="00160604">
            <w:pPr>
              <w:jc w:val="center"/>
              <w:rPr>
                <w:rFonts w:ascii="Century Gothic" w:hAnsi="Century Gothic"/>
                <w:b/>
                <w:bCs/>
                <w:lang w:val="es-EC" w:eastAsia="es-EC"/>
              </w:rPr>
            </w:pPr>
          </w:p>
        </w:tc>
        <w:tc>
          <w:tcPr>
            <w:tcW w:w="2070" w:type="dxa"/>
            <w:tcBorders>
              <w:top w:val="nil"/>
              <w:left w:val="nil"/>
              <w:bottom w:val="single" w:sz="4" w:space="0" w:color="auto"/>
              <w:right w:val="single" w:sz="4" w:space="0" w:color="auto"/>
            </w:tcBorders>
            <w:shd w:val="clear" w:color="000000" w:fill="C5D9F1"/>
            <w:vAlign w:val="center"/>
            <w:hideMark/>
          </w:tcPr>
          <w:p w:rsidR="00160604" w:rsidRPr="00160604" w:rsidRDefault="00160604" w:rsidP="00160604">
            <w:pPr>
              <w:jc w:val="center"/>
              <w:rPr>
                <w:rFonts w:ascii="Century Gothic" w:hAnsi="Century Gothic"/>
                <w:b/>
                <w:bCs/>
                <w:lang w:val="es-EC" w:eastAsia="es-EC"/>
              </w:rPr>
            </w:pPr>
            <w:r w:rsidRPr="00160604">
              <w:rPr>
                <w:rFonts w:ascii="Century Gothic" w:hAnsi="Century Gothic"/>
                <w:b/>
                <w:bCs/>
                <w:lang w:val="es-EC" w:eastAsia="es-EC"/>
              </w:rPr>
              <w:t>01Abr a 31Ago y 16Dic a 28Dic 2020</w:t>
            </w:r>
          </w:p>
        </w:tc>
        <w:tc>
          <w:tcPr>
            <w:tcW w:w="731"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1782</w:t>
            </w:r>
          </w:p>
        </w:tc>
        <w:tc>
          <w:tcPr>
            <w:tcW w:w="89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257</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444</w:t>
            </w:r>
          </w:p>
        </w:tc>
        <w:tc>
          <w:tcPr>
            <w:tcW w:w="923" w:type="dxa"/>
            <w:tcBorders>
              <w:top w:val="nil"/>
              <w:left w:val="single" w:sz="4" w:space="0" w:color="auto"/>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1083</w:t>
            </w:r>
          </w:p>
        </w:tc>
        <w:tc>
          <w:tcPr>
            <w:tcW w:w="74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128</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222</w:t>
            </w:r>
          </w:p>
        </w:tc>
        <w:tc>
          <w:tcPr>
            <w:tcW w:w="731" w:type="dxa"/>
            <w:tcBorders>
              <w:top w:val="nil"/>
              <w:left w:val="single" w:sz="4" w:space="0" w:color="auto"/>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1013</w:t>
            </w:r>
          </w:p>
        </w:tc>
        <w:tc>
          <w:tcPr>
            <w:tcW w:w="746" w:type="dxa"/>
            <w:tcBorders>
              <w:top w:val="nil"/>
              <w:left w:val="nil"/>
              <w:bottom w:val="single" w:sz="4" w:space="0" w:color="auto"/>
              <w:right w:val="single" w:sz="4" w:space="0" w:color="auto"/>
            </w:tcBorders>
            <w:shd w:val="clear" w:color="000000" w:fill="C5D9F1"/>
            <w:noWrap/>
            <w:vAlign w:val="center"/>
            <w:hideMark/>
          </w:tcPr>
          <w:p w:rsidR="00160604" w:rsidRPr="00160604" w:rsidRDefault="00160604" w:rsidP="00160604">
            <w:pPr>
              <w:jc w:val="center"/>
              <w:rPr>
                <w:rFonts w:ascii="Century Gothic" w:hAnsi="Century Gothic"/>
                <w:b/>
                <w:bCs/>
                <w:color w:val="000000"/>
                <w:lang w:val="es-EC" w:eastAsia="es-EC"/>
              </w:rPr>
            </w:pPr>
            <w:r w:rsidRPr="00160604">
              <w:rPr>
                <w:rFonts w:ascii="Century Gothic" w:hAnsi="Century Gothic"/>
                <w:b/>
                <w:bCs/>
                <w:color w:val="000000"/>
                <w:lang w:val="es-EC" w:eastAsia="es-EC"/>
              </w:rPr>
              <w:t>136</w:t>
            </w:r>
          </w:p>
        </w:tc>
        <w:tc>
          <w:tcPr>
            <w:tcW w:w="746" w:type="dxa"/>
            <w:tcBorders>
              <w:top w:val="single" w:sz="4" w:space="0" w:color="auto"/>
              <w:left w:val="nil"/>
              <w:bottom w:val="single" w:sz="4" w:space="0" w:color="auto"/>
              <w:right w:val="single" w:sz="4" w:space="0" w:color="auto"/>
            </w:tcBorders>
            <w:shd w:val="clear" w:color="000000" w:fill="C5D9F1"/>
            <w:vAlign w:val="center"/>
          </w:tcPr>
          <w:p w:rsidR="00160604" w:rsidRPr="00160604" w:rsidRDefault="00160604" w:rsidP="00160604">
            <w:pPr>
              <w:jc w:val="center"/>
              <w:rPr>
                <w:rFonts w:ascii="Century Gothic" w:hAnsi="Century Gothic"/>
                <w:b/>
                <w:bCs/>
                <w:color w:val="000000"/>
              </w:rPr>
            </w:pPr>
            <w:r w:rsidRPr="00160604">
              <w:rPr>
                <w:rFonts w:ascii="Century Gothic" w:hAnsi="Century Gothic"/>
                <w:b/>
                <w:bCs/>
                <w:color w:val="000000"/>
              </w:rPr>
              <w:t>189</w:t>
            </w:r>
          </w:p>
        </w:tc>
      </w:tr>
    </w:tbl>
    <w:p w:rsidR="00160604" w:rsidRPr="00160604" w:rsidRDefault="00160604" w:rsidP="00982963">
      <w:pPr>
        <w:autoSpaceDE w:val="0"/>
        <w:autoSpaceDN w:val="0"/>
        <w:adjustRightInd w:val="0"/>
        <w:jc w:val="center"/>
        <w:rPr>
          <w:rFonts w:ascii="Century Gothic" w:hAnsi="Century Gothic" w:cs="Verdana"/>
          <w:b/>
          <w:highlight w:val="yellow"/>
        </w:rPr>
      </w:pPr>
    </w:p>
    <w:p w:rsidR="005137C7" w:rsidRPr="00160604" w:rsidRDefault="002F20F3" w:rsidP="00982963">
      <w:pPr>
        <w:autoSpaceDE w:val="0"/>
        <w:autoSpaceDN w:val="0"/>
        <w:adjustRightInd w:val="0"/>
        <w:jc w:val="center"/>
        <w:rPr>
          <w:rFonts w:ascii="Century Gothic" w:hAnsi="Century Gothic" w:cs="Verdana"/>
          <w:b/>
          <w:highlight w:val="yellow"/>
        </w:rPr>
      </w:pPr>
      <w:r w:rsidRPr="00160604">
        <w:rPr>
          <w:rFonts w:ascii="Century Gothic" w:hAnsi="Century Gothic" w:cs="Verdana"/>
          <w:b/>
          <w:highlight w:val="yellow"/>
        </w:rPr>
        <w:t>***</w:t>
      </w:r>
      <w:r w:rsidR="005137C7" w:rsidRPr="00160604">
        <w:rPr>
          <w:rFonts w:ascii="Century Gothic" w:hAnsi="Century Gothic" w:cs="Verdana"/>
          <w:b/>
          <w:highlight w:val="yellow"/>
        </w:rPr>
        <w:t>APLICA PARA PAGO EN EFECTIVO, CHEQUE O TRANSFERENCIA</w:t>
      </w:r>
      <w:r w:rsidRPr="00160604">
        <w:rPr>
          <w:rFonts w:ascii="Century Gothic" w:hAnsi="Century Gothic" w:cs="Verdana"/>
          <w:b/>
          <w:highlight w:val="yellow"/>
        </w:rPr>
        <w:t>***</w:t>
      </w:r>
    </w:p>
    <w:p w:rsidR="00DD2B59" w:rsidRPr="00160604" w:rsidRDefault="00DD2B59" w:rsidP="00CE1809">
      <w:pPr>
        <w:autoSpaceDE w:val="0"/>
        <w:autoSpaceDN w:val="0"/>
        <w:adjustRightInd w:val="0"/>
        <w:ind w:left="567"/>
        <w:jc w:val="center"/>
        <w:rPr>
          <w:rFonts w:ascii="Century Gothic" w:hAnsi="Century Gothic" w:cs="Verdana"/>
          <w:b/>
        </w:rPr>
      </w:pPr>
      <w:r w:rsidRPr="00160604">
        <w:rPr>
          <w:rFonts w:ascii="Century Gothic" w:hAnsi="Century Gothic" w:cs="Verdana"/>
          <w:b/>
          <w:highlight w:val="yellow"/>
        </w:rPr>
        <w:t>VIAJANDO MÍNIMO 2 PASAJEROS</w:t>
      </w:r>
    </w:p>
    <w:p w:rsidR="0029726B" w:rsidRPr="00160604" w:rsidRDefault="004E02D7" w:rsidP="000B373D">
      <w:pPr>
        <w:autoSpaceDE w:val="0"/>
        <w:autoSpaceDN w:val="0"/>
        <w:adjustRightInd w:val="0"/>
        <w:ind w:left="567"/>
        <w:jc w:val="center"/>
        <w:rPr>
          <w:rFonts w:ascii="Century Gothic" w:hAnsi="Century Gothic" w:cs="Verdana"/>
          <w:b/>
        </w:rPr>
      </w:pPr>
      <w:r w:rsidRPr="00160604">
        <w:rPr>
          <w:rFonts w:ascii="Century Gothic" w:hAnsi="Century Gothic" w:cs="Verdana"/>
          <w:b/>
          <w:highlight w:val="yellow"/>
        </w:rPr>
        <w:t>SUPLEM</w:t>
      </w:r>
      <w:r w:rsidR="002F20F3" w:rsidRPr="00160604">
        <w:rPr>
          <w:rFonts w:ascii="Century Gothic" w:hAnsi="Century Gothic" w:cs="Verdana"/>
          <w:b/>
          <w:highlight w:val="yellow"/>
        </w:rPr>
        <w:t xml:space="preserve">ENTO PASAJERO VIAJANDO </w:t>
      </w:r>
      <w:r w:rsidR="00160604" w:rsidRPr="00160604">
        <w:rPr>
          <w:rFonts w:ascii="Century Gothic" w:hAnsi="Century Gothic" w:cs="Verdana"/>
          <w:b/>
          <w:highlight w:val="yellow"/>
        </w:rPr>
        <w:t>SOLO $274</w:t>
      </w:r>
    </w:p>
    <w:p w:rsidR="00160604" w:rsidRDefault="00160604" w:rsidP="000B373D">
      <w:pPr>
        <w:autoSpaceDE w:val="0"/>
        <w:autoSpaceDN w:val="0"/>
        <w:adjustRightInd w:val="0"/>
        <w:ind w:left="426"/>
        <w:jc w:val="both"/>
        <w:rPr>
          <w:rFonts w:ascii="Century Gothic" w:hAnsi="Century Gothic" w:cs="Verdana"/>
          <w:b/>
          <w:u w:val="single"/>
        </w:rPr>
      </w:pPr>
    </w:p>
    <w:p w:rsidR="00160604" w:rsidRDefault="00160604" w:rsidP="000B373D">
      <w:pPr>
        <w:autoSpaceDE w:val="0"/>
        <w:autoSpaceDN w:val="0"/>
        <w:adjustRightInd w:val="0"/>
        <w:ind w:left="426"/>
        <w:jc w:val="both"/>
        <w:rPr>
          <w:rFonts w:ascii="Century Gothic" w:hAnsi="Century Gothic" w:cs="Verdana"/>
          <w:b/>
          <w:u w:val="single"/>
        </w:rPr>
      </w:pPr>
    </w:p>
    <w:p w:rsidR="00160604" w:rsidRDefault="00160604" w:rsidP="000B373D">
      <w:pPr>
        <w:autoSpaceDE w:val="0"/>
        <w:autoSpaceDN w:val="0"/>
        <w:adjustRightInd w:val="0"/>
        <w:ind w:left="426"/>
        <w:jc w:val="both"/>
        <w:rPr>
          <w:rFonts w:ascii="Century Gothic" w:hAnsi="Century Gothic" w:cs="Verdana"/>
          <w:b/>
          <w:u w:val="single"/>
        </w:rPr>
      </w:pPr>
    </w:p>
    <w:p w:rsidR="00160604" w:rsidRDefault="00160604" w:rsidP="000B373D">
      <w:pPr>
        <w:autoSpaceDE w:val="0"/>
        <w:autoSpaceDN w:val="0"/>
        <w:adjustRightInd w:val="0"/>
        <w:ind w:left="426"/>
        <w:jc w:val="both"/>
        <w:rPr>
          <w:rFonts w:ascii="Century Gothic" w:hAnsi="Century Gothic" w:cs="Verdana"/>
          <w:b/>
          <w:u w:val="single"/>
        </w:rPr>
      </w:pPr>
    </w:p>
    <w:p w:rsidR="0029726B" w:rsidRPr="00160604" w:rsidRDefault="00715AAF" w:rsidP="00160604">
      <w:pPr>
        <w:autoSpaceDE w:val="0"/>
        <w:autoSpaceDN w:val="0"/>
        <w:adjustRightInd w:val="0"/>
        <w:ind w:left="426"/>
        <w:jc w:val="both"/>
        <w:rPr>
          <w:rFonts w:ascii="Century Gothic" w:hAnsi="Century Gothic" w:cs="Verdana"/>
          <w:b/>
          <w:u w:val="single"/>
        </w:rPr>
      </w:pPr>
      <w:r w:rsidRPr="00160604">
        <w:rPr>
          <w:rFonts w:ascii="Century Gothic" w:hAnsi="Century Gothic" w:cs="Verdana"/>
          <w:b/>
          <w:u w:val="single"/>
        </w:rPr>
        <w:lastRenderedPageBreak/>
        <w:t xml:space="preserve">ITINERARIO </w:t>
      </w:r>
      <w:r w:rsidR="0029726B" w:rsidRPr="00160604">
        <w:rPr>
          <w:rFonts w:ascii="Century Gothic" w:hAnsi="Century Gothic" w:cs="Verdana"/>
          <w:b/>
          <w:u w:val="single"/>
        </w:rPr>
        <w:t xml:space="preserve"> </w:t>
      </w:r>
    </w:p>
    <w:p w:rsidR="0029726B" w:rsidRPr="00160604" w:rsidRDefault="0029726B" w:rsidP="00160604">
      <w:pPr>
        <w:autoSpaceDE w:val="0"/>
        <w:autoSpaceDN w:val="0"/>
        <w:adjustRightInd w:val="0"/>
        <w:ind w:left="426"/>
        <w:jc w:val="both"/>
        <w:rPr>
          <w:rFonts w:ascii="Century Gothic" w:hAnsi="Century Gothic" w:cs="Verdana"/>
          <w:b/>
        </w:rPr>
      </w:pPr>
      <w:r w:rsidRPr="00160604">
        <w:rPr>
          <w:rFonts w:ascii="Century Gothic" w:hAnsi="Century Gothic" w:cstheme="minorHAnsi"/>
          <w:b/>
          <w:lang w:val="es-AR"/>
        </w:rPr>
        <w:t xml:space="preserve">1º Día </w:t>
      </w:r>
      <w:r w:rsidRPr="00160604">
        <w:rPr>
          <w:rFonts w:ascii="Century Gothic" w:hAnsi="Century Gothic" w:cs="Verdana"/>
          <w:b/>
        </w:rPr>
        <w:t xml:space="preserve"> </w:t>
      </w:r>
      <w:r w:rsidRPr="00160604">
        <w:rPr>
          <w:rFonts w:ascii="Century Gothic" w:hAnsi="Century Gothic" w:cstheme="minorHAnsi"/>
          <w:b/>
          <w:lang w:val="es-AR"/>
        </w:rPr>
        <w:t>Ciudad o País de Origen / Rio de Janeiro</w:t>
      </w:r>
    </w:p>
    <w:p w:rsidR="0029726B" w:rsidRPr="00160604" w:rsidRDefault="0029726B" w:rsidP="00160604">
      <w:pPr>
        <w:ind w:left="426"/>
        <w:rPr>
          <w:rFonts w:ascii="Century Gothic" w:hAnsi="Century Gothic" w:cstheme="minorHAnsi"/>
          <w:lang w:val="es-AR"/>
        </w:rPr>
      </w:pPr>
      <w:r w:rsidRPr="00160604">
        <w:rPr>
          <w:rFonts w:ascii="Century Gothic" w:hAnsi="Century Gothic" w:cstheme="minorHAnsi"/>
          <w:lang w:val="es-AR"/>
        </w:rPr>
        <w:t xml:space="preserve">Llegada al aeropuerto internacional de Rio de Janeiro. Recepción por nuestro personal y traslado regular al hotel seleccionado. Resto del día libre. Recomendamos tour opcional Rio </w:t>
      </w:r>
      <w:proofErr w:type="spellStart"/>
      <w:r w:rsidRPr="00160604">
        <w:rPr>
          <w:rFonts w:ascii="Century Gothic" w:hAnsi="Century Gothic" w:cstheme="minorHAnsi"/>
          <w:lang w:val="es-AR"/>
        </w:rPr>
        <w:t>by</w:t>
      </w:r>
      <w:proofErr w:type="spellEnd"/>
      <w:r w:rsidRPr="00160604">
        <w:rPr>
          <w:rFonts w:ascii="Century Gothic" w:hAnsi="Century Gothic" w:cstheme="minorHAnsi"/>
          <w:lang w:val="es-AR"/>
        </w:rPr>
        <w:t xml:space="preserve"> </w:t>
      </w:r>
      <w:proofErr w:type="spellStart"/>
      <w:r w:rsidRPr="00160604">
        <w:rPr>
          <w:rFonts w:ascii="Century Gothic" w:hAnsi="Century Gothic" w:cstheme="minorHAnsi"/>
          <w:lang w:val="es-AR"/>
        </w:rPr>
        <w:t>night</w:t>
      </w:r>
      <w:proofErr w:type="spellEnd"/>
      <w:r w:rsidRPr="00160604">
        <w:rPr>
          <w:rFonts w:ascii="Century Gothic" w:hAnsi="Century Gothic" w:cstheme="minorHAnsi"/>
          <w:lang w:val="es-AR"/>
        </w:rPr>
        <w:t xml:space="preserve"> (Martes, Jueves, Viernes y Sábado). Alojamiento.</w:t>
      </w: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Atractivos naturales deslumbrantes, espontaneidad que transforma todo en fiesta y monumentos famosos en todo el planeta hacen de Río de Janeiro un destino incomparable e inolvidable.</w:t>
      </w: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 xml:space="preserve">Con 450 años de historia, Río alberga tesoros fascinantes en sus museos de envidiable acervo. Tierra del carnaval y </w:t>
      </w:r>
      <w:proofErr w:type="gramStart"/>
      <w:r w:rsidRPr="00160604">
        <w:rPr>
          <w:rFonts w:ascii="Century Gothic" w:hAnsi="Century Gothic" w:cstheme="minorHAnsi"/>
          <w:lang w:val="es-AR"/>
        </w:rPr>
        <w:t>del</w:t>
      </w:r>
      <w:proofErr w:type="gramEnd"/>
      <w:r w:rsidRPr="00160604">
        <w:rPr>
          <w:rFonts w:ascii="Century Gothic" w:hAnsi="Century Gothic" w:cstheme="minorHAnsi"/>
          <w:lang w:val="es-AR"/>
        </w:rPr>
        <w:t xml:space="preserve"> samba, también cuenta con innumerables teatros, casas de espectáculos, centros comerciales y una gastronomía que se encuentra a la vanguardia mundial.</w:t>
      </w: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 xml:space="preserve">Pero es la combinación de las características geográficas -el mar, la montaña, el bosque, con la presencia humana que garantizan a Río de Janeiro la condición de </w:t>
      </w:r>
      <w:r w:rsidRPr="00160604">
        <w:rPr>
          <w:rFonts w:ascii="Century Gothic" w:hAnsi="Century Gothic" w:cstheme="minorHAnsi"/>
          <w:b/>
          <w:lang w:val="es-AR"/>
        </w:rPr>
        <w:t>“CIDADE MARAVIHLOSA”.</w:t>
      </w:r>
    </w:p>
    <w:p w:rsidR="0029726B" w:rsidRPr="00160604" w:rsidRDefault="0029726B" w:rsidP="00160604">
      <w:pPr>
        <w:ind w:left="426"/>
        <w:rPr>
          <w:rFonts w:ascii="Century Gothic" w:hAnsi="Century Gothic" w:cstheme="minorHAnsi"/>
          <w:lang w:val="es-AR"/>
        </w:rPr>
      </w:pPr>
    </w:p>
    <w:p w:rsidR="0029726B" w:rsidRPr="00160604" w:rsidRDefault="0029726B" w:rsidP="00160604">
      <w:pPr>
        <w:ind w:left="426"/>
        <w:rPr>
          <w:rFonts w:ascii="Century Gothic" w:hAnsi="Century Gothic" w:cstheme="minorHAnsi"/>
          <w:b/>
          <w:lang w:val="es-AR"/>
        </w:rPr>
      </w:pPr>
      <w:r w:rsidRPr="00160604">
        <w:rPr>
          <w:rFonts w:ascii="Century Gothic" w:hAnsi="Century Gothic" w:cstheme="minorHAnsi"/>
          <w:b/>
          <w:lang w:val="es-AR"/>
        </w:rPr>
        <w:t>2º Día Rio de Janeiro</w:t>
      </w: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 xml:space="preserve">Desayuno buffet servido en el restaurante del hotel. Hoy conoceremos la ciudad en un tour regular de día completo visitando los atractivos más importantes, el paseo más tradicional de Río de Janeiro visitando el Cristo Redentor, el Pan de Azúcar, el centro histórico,  pasando por el famoso Maracaná (entrada no incluida), el </w:t>
      </w:r>
      <w:proofErr w:type="spellStart"/>
      <w:r w:rsidRPr="00160604">
        <w:rPr>
          <w:rFonts w:ascii="Century Gothic" w:hAnsi="Century Gothic" w:cstheme="minorHAnsi"/>
          <w:lang w:val="es-AR"/>
        </w:rPr>
        <w:t>Sambodromo</w:t>
      </w:r>
      <w:proofErr w:type="spellEnd"/>
      <w:r w:rsidRPr="00160604">
        <w:rPr>
          <w:rFonts w:ascii="Century Gothic" w:hAnsi="Century Gothic" w:cstheme="minorHAnsi"/>
          <w:lang w:val="es-AR"/>
        </w:rPr>
        <w:t xml:space="preserve"> entre otros.  Durante el tour, la parada para almuerzo será en una churrascaría </w:t>
      </w:r>
      <w:proofErr w:type="spellStart"/>
      <w:r w:rsidRPr="00160604">
        <w:rPr>
          <w:rFonts w:ascii="Century Gothic" w:hAnsi="Century Gothic" w:cstheme="minorHAnsi"/>
          <w:lang w:val="es-AR"/>
        </w:rPr>
        <w:t>Rodizio</w:t>
      </w:r>
      <w:proofErr w:type="spellEnd"/>
      <w:r w:rsidRPr="00160604">
        <w:rPr>
          <w:rFonts w:ascii="Century Gothic" w:hAnsi="Century Gothic" w:cstheme="minorHAnsi"/>
          <w:lang w:val="es-AR"/>
        </w:rPr>
        <w:t xml:space="preserve"> con una amplia oferta de deliciosos cortes brasileros (no incluye bebidas). Regreso al hotel. Noche Libre.  Alojamiento.</w:t>
      </w:r>
    </w:p>
    <w:p w:rsidR="0029726B" w:rsidRPr="00160604" w:rsidRDefault="0029726B" w:rsidP="00160604">
      <w:pPr>
        <w:ind w:left="426"/>
        <w:rPr>
          <w:rFonts w:ascii="Century Gothic" w:hAnsi="Century Gothic" w:cstheme="minorHAnsi"/>
          <w:b/>
          <w:lang w:val="es-AR"/>
        </w:rPr>
      </w:pPr>
    </w:p>
    <w:p w:rsidR="0029726B" w:rsidRPr="00160604" w:rsidRDefault="0029726B" w:rsidP="00160604">
      <w:pPr>
        <w:ind w:left="426"/>
        <w:rPr>
          <w:rFonts w:ascii="Century Gothic" w:hAnsi="Century Gothic" w:cstheme="minorHAnsi"/>
          <w:b/>
          <w:lang w:val="es-AR"/>
        </w:rPr>
      </w:pPr>
      <w:r w:rsidRPr="00160604">
        <w:rPr>
          <w:rFonts w:ascii="Century Gothic" w:hAnsi="Century Gothic" w:cstheme="minorHAnsi"/>
          <w:b/>
          <w:lang w:val="es-AR"/>
        </w:rPr>
        <w:t>3º Día Rio de Janeiro / São Paulo</w:t>
      </w: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Desayuno buffet servido en el restaurante del hotel. Traslado regular al aeropuerto internacional de Rio de Janeiro. Llegada al aeropuerto internacional de São Paulo. Recepción por nuestro personal y traslado hacia el hotel seleccionado. Resto del día libre. Alojamiento.</w:t>
      </w: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Vanguardista, intelectual, romántica, cultural, sentimental, moderna. São Paulo es una ciudad sin definición. Puede buscar, pero no hay palabras para definir a una de las ciudades más populosas y multifacéticas del mundo.</w:t>
      </w:r>
      <w:r w:rsidR="00160604">
        <w:rPr>
          <w:rFonts w:ascii="Century Gothic" w:hAnsi="Century Gothic" w:cstheme="minorHAnsi"/>
          <w:lang w:val="es-AR"/>
        </w:rPr>
        <w:t xml:space="preserve"> </w:t>
      </w:r>
      <w:r w:rsidRPr="00160604">
        <w:rPr>
          <w:rFonts w:ascii="Century Gothic" w:hAnsi="Century Gothic" w:cstheme="minorHAnsi"/>
          <w:lang w:val="es-AR"/>
        </w:rPr>
        <w:t>Construida por muchas nacionalidades, religiones y culturas, la "ciudad de piedra", como la llaman cariñosamente quienes conocen y reconocen su esencia, es verdaderamente cosmopolita, por vocación y, por supuesto, por adopción. Todas sus facetas están expuestas en su arquitectura, en las iglesias, en las antiguas casonas, en el paladar muchas veces refinado que exige su gastronomía traída de todos los rincones del país. Es en la mezcla de los detalles y la grandeza que la rodean donde el pueblo escribe su historia.</w:t>
      </w:r>
    </w:p>
    <w:p w:rsidR="0029726B" w:rsidRPr="00160604" w:rsidRDefault="0029726B" w:rsidP="00160604">
      <w:pPr>
        <w:ind w:left="426"/>
        <w:jc w:val="both"/>
        <w:rPr>
          <w:rFonts w:ascii="Century Gothic" w:hAnsi="Century Gothic" w:cstheme="minorHAnsi"/>
          <w:lang w:val="es-AR"/>
        </w:rPr>
      </w:pP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b/>
          <w:lang w:val="es-AR"/>
        </w:rPr>
        <w:t>4º Día</w:t>
      </w:r>
      <w:r w:rsidRPr="00160604">
        <w:rPr>
          <w:rFonts w:ascii="Century Gothic" w:hAnsi="Century Gothic" w:cstheme="minorHAnsi"/>
          <w:lang w:val="es-AR"/>
        </w:rPr>
        <w:t xml:space="preserve"> </w:t>
      </w:r>
      <w:r w:rsidRPr="00160604">
        <w:rPr>
          <w:rFonts w:ascii="Century Gothic" w:hAnsi="Century Gothic" w:cstheme="minorHAnsi"/>
          <w:b/>
          <w:lang w:val="es-AR"/>
        </w:rPr>
        <w:t>São Paulo</w:t>
      </w: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Desayuno buffet servido en el restaurante del hotel. Hoy conoceremos São Paulo en un tour regular de medio día  visitando los atractivos más importantes de la ciudad y conociendo sobre algunos de los secretos de São Paulo.</w:t>
      </w:r>
    </w:p>
    <w:p w:rsidR="0029726B"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Pasearemos por los lugares más tradicionales de la ciudad, empezando por la estación de tren "</w:t>
      </w:r>
      <w:proofErr w:type="spellStart"/>
      <w:r w:rsidRPr="00160604">
        <w:rPr>
          <w:rFonts w:ascii="Century Gothic" w:hAnsi="Century Gothic" w:cstheme="minorHAnsi"/>
          <w:lang w:val="es-AR"/>
        </w:rPr>
        <w:t>Estação</w:t>
      </w:r>
      <w:proofErr w:type="spellEnd"/>
      <w:r w:rsidRPr="00160604">
        <w:rPr>
          <w:rFonts w:ascii="Century Gothic" w:hAnsi="Century Gothic" w:cstheme="minorHAnsi"/>
          <w:lang w:val="es-AR"/>
        </w:rPr>
        <w:t xml:space="preserve"> da Luz", inaugurada en 1867 y conocida por su belleza arquitectónica. Luego seguiremos  al "</w:t>
      </w:r>
      <w:proofErr w:type="spellStart"/>
      <w:r w:rsidRPr="00160604">
        <w:rPr>
          <w:rFonts w:ascii="Century Gothic" w:hAnsi="Century Gothic" w:cstheme="minorHAnsi"/>
          <w:lang w:val="es-AR"/>
        </w:rPr>
        <w:t>Terraço</w:t>
      </w:r>
      <w:proofErr w:type="spellEnd"/>
      <w:r w:rsidRPr="00160604">
        <w:rPr>
          <w:rFonts w:ascii="Century Gothic" w:hAnsi="Century Gothic" w:cstheme="minorHAnsi"/>
          <w:lang w:val="es-AR"/>
        </w:rPr>
        <w:t xml:space="preserve"> Italia", uno de los edificios más bellos del centro antiguo; al Teatro Municipal,  el Edificio </w:t>
      </w:r>
      <w:proofErr w:type="spellStart"/>
      <w:r w:rsidRPr="00160604">
        <w:rPr>
          <w:rFonts w:ascii="Century Gothic" w:hAnsi="Century Gothic" w:cstheme="minorHAnsi"/>
          <w:lang w:val="es-AR"/>
        </w:rPr>
        <w:t>Banespa</w:t>
      </w:r>
      <w:proofErr w:type="spellEnd"/>
      <w:r w:rsidRPr="00160604">
        <w:rPr>
          <w:rFonts w:ascii="Century Gothic" w:hAnsi="Century Gothic" w:cstheme="minorHAnsi"/>
          <w:lang w:val="es-AR"/>
        </w:rPr>
        <w:t xml:space="preserve">, el patio del colegio y la Catedral da Sé. El tour sigue por el barrio de </w:t>
      </w:r>
      <w:proofErr w:type="spellStart"/>
      <w:r w:rsidRPr="00160604">
        <w:rPr>
          <w:rFonts w:ascii="Century Gothic" w:hAnsi="Century Gothic" w:cstheme="minorHAnsi"/>
          <w:lang w:val="es-AR"/>
        </w:rPr>
        <w:t>Liberdade</w:t>
      </w:r>
      <w:proofErr w:type="spellEnd"/>
      <w:r w:rsidRPr="00160604">
        <w:rPr>
          <w:rFonts w:ascii="Century Gothic" w:hAnsi="Century Gothic" w:cstheme="minorHAnsi"/>
          <w:lang w:val="es-AR"/>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160604">
        <w:rPr>
          <w:rFonts w:ascii="Century Gothic" w:hAnsi="Century Gothic" w:cstheme="minorHAnsi"/>
          <w:lang w:val="es-AR"/>
        </w:rPr>
        <w:t>Ibirapuera</w:t>
      </w:r>
      <w:proofErr w:type="spellEnd"/>
      <w:r w:rsidRPr="00160604">
        <w:rPr>
          <w:rFonts w:ascii="Century Gothic" w:hAnsi="Century Gothic" w:cstheme="minorHAnsi"/>
          <w:lang w:val="es-AR"/>
        </w:rPr>
        <w:t>, inaugurado en 1954 y considerado uno de los parques más importantes de la ciudad. Regreso al hotel. Resto del día libre. Alojamiento.</w:t>
      </w:r>
    </w:p>
    <w:p w:rsidR="0029726B" w:rsidRPr="00160604" w:rsidRDefault="0029726B" w:rsidP="00160604">
      <w:pPr>
        <w:ind w:left="426"/>
        <w:jc w:val="both"/>
        <w:rPr>
          <w:rFonts w:ascii="Century Gothic" w:hAnsi="Century Gothic" w:cstheme="minorHAnsi"/>
          <w:lang w:val="es-AR"/>
        </w:rPr>
      </w:pPr>
    </w:p>
    <w:p w:rsidR="0029726B" w:rsidRPr="00160604" w:rsidRDefault="0029726B" w:rsidP="00160604">
      <w:pPr>
        <w:ind w:left="426"/>
        <w:jc w:val="both"/>
        <w:rPr>
          <w:rFonts w:ascii="Century Gothic" w:hAnsi="Century Gothic" w:cstheme="minorHAnsi"/>
          <w:b/>
          <w:lang w:val="es-AR"/>
        </w:rPr>
      </w:pPr>
      <w:r w:rsidRPr="00160604">
        <w:rPr>
          <w:rFonts w:ascii="Century Gothic" w:hAnsi="Century Gothic" w:cstheme="minorHAnsi"/>
          <w:b/>
          <w:lang w:val="es-AR"/>
        </w:rPr>
        <w:t>5º Día São Paulo / Próximo destino o país de origen</w:t>
      </w:r>
    </w:p>
    <w:p w:rsidR="00160604" w:rsidRPr="00160604" w:rsidRDefault="0029726B" w:rsidP="00160604">
      <w:pPr>
        <w:ind w:left="426"/>
        <w:jc w:val="both"/>
        <w:rPr>
          <w:rFonts w:ascii="Century Gothic" w:hAnsi="Century Gothic" w:cstheme="minorHAnsi"/>
          <w:lang w:val="es-AR"/>
        </w:rPr>
      </w:pPr>
      <w:r w:rsidRPr="00160604">
        <w:rPr>
          <w:rFonts w:ascii="Century Gothic" w:hAnsi="Century Gothic" w:cstheme="minorHAnsi"/>
          <w:lang w:val="es-AR"/>
        </w:rPr>
        <w:t xml:space="preserve">Desayuno buffet servido en el restaurante del hotel. Traslado al aeropuerto de São Paulo. </w:t>
      </w:r>
    </w:p>
    <w:p w:rsidR="00160604" w:rsidRPr="00160604" w:rsidRDefault="00160604" w:rsidP="00160604">
      <w:pPr>
        <w:ind w:left="426"/>
        <w:jc w:val="both"/>
        <w:rPr>
          <w:rFonts w:ascii="Century Gothic" w:hAnsi="Century Gothic" w:cstheme="minorHAnsi"/>
          <w:lang w:val="es-AR"/>
        </w:rPr>
      </w:pPr>
    </w:p>
    <w:p w:rsidR="0029726B" w:rsidRPr="00160604" w:rsidRDefault="0029726B" w:rsidP="00160604">
      <w:pPr>
        <w:ind w:left="426"/>
        <w:jc w:val="both"/>
        <w:rPr>
          <w:rFonts w:ascii="Century Gothic" w:hAnsi="Century Gothic" w:cstheme="minorHAnsi"/>
          <w:b/>
          <w:lang w:val="es-AR"/>
        </w:rPr>
      </w:pPr>
      <w:r w:rsidRPr="00160604">
        <w:rPr>
          <w:rFonts w:ascii="Century Gothic" w:hAnsi="Century Gothic" w:cstheme="minorHAnsi"/>
          <w:b/>
          <w:lang w:val="es-AR"/>
        </w:rPr>
        <w:t>Fin de los servicios.</w:t>
      </w:r>
    </w:p>
    <w:p w:rsidR="000B373D" w:rsidRPr="00160604" w:rsidRDefault="000B373D" w:rsidP="00160604">
      <w:pPr>
        <w:ind w:left="426"/>
        <w:rPr>
          <w:rFonts w:ascii="Century Gothic" w:hAnsi="Century Gothic" w:cstheme="minorHAnsi"/>
          <w:lang w:val="es-AR"/>
        </w:rPr>
      </w:pPr>
    </w:p>
    <w:p w:rsidR="000B373D" w:rsidRPr="00160604" w:rsidRDefault="000B373D" w:rsidP="00160604">
      <w:pPr>
        <w:ind w:left="426"/>
        <w:rPr>
          <w:rFonts w:ascii="Century Gothic" w:hAnsi="Century Gothic" w:cstheme="minorHAnsi"/>
          <w:lang w:val="es-AR"/>
        </w:rPr>
      </w:pPr>
    </w:p>
    <w:p w:rsidR="00160604" w:rsidRDefault="00160604" w:rsidP="00160604">
      <w:pPr>
        <w:ind w:left="426"/>
        <w:rPr>
          <w:rFonts w:ascii="Century Gothic" w:hAnsi="Century Gothic" w:cstheme="minorHAnsi"/>
          <w:b/>
          <w:u w:val="single"/>
          <w:lang w:val="es-AR"/>
        </w:rPr>
      </w:pPr>
    </w:p>
    <w:p w:rsidR="00160604" w:rsidRDefault="00160604" w:rsidP="00160604">
      <w:pPr>
        <w:ind w:left="426"/>
        <w:rPr>
          <w:rFonts w:ascii="Century Gothic" w:hAnsi="Century Gothic" w:cstheme="minorHAnsi"/>
          <w:b/>
          <w:u w:val="single"/>
          <w:lang w:val="es-AR"/>
        </w:rPr>
      </w:pPr>
    </w:p>
    <w:p w:rsidR="00160604" w:rsidRDefault="00160604" w:rsidP="00160604">
      <w:pPr>
        <w:ind w:left="426"/>
        <w:rPr>
          <w:rFonts w:ascii="Century Gothic" w:hAnsi="Century Gothic" w:cstheme="minorHAnsi"/>
          <w:b/>
          <w:u w:val="single"/>
          <w:lang w:val="es-AR"/>
        </w:rPr>
      </w:pPr>
    </w:p>
    <w:p w:rsidR="00160604" w:rsidRDefault="00160604" w:rsidP="00160604">
      <w:pPr>
        <w:ind w:left="426"/>
        <w:rPr>
          <w:rFonts w:ascii="Century Gothic" w:hAnsi="Century Gothic" w:cstheme="minorHAnsi"/>
          <w:b/>
          <w:u w:val="single"/>
          <w:lang w:val="es-AR"/>
        </w:rPr>
      </w:pPr>
    </w:p>
    <w:p w:rsidR="0029726B" w:rsidRDefault="0029726B" w:rsidP="00160604">
      <w:pPr>
        <w:ind w:left="426"/>
        <w:rPr>
          <w:rFonts w:ascii="Century Gothic" w:hAnsi="Century Gothic" w:cstheme="minorHAnsi"/>
          <w:b/>
          <w:u w:val="single"/>
          <w:lang w:val="es-AR"/>
        </w:rPr>
      </w:pPr>
      <w:r w:rsidRPr="00160604">
        <w:rPr>
          <w:rFonts w:ascii="Century Gothic" w:hAnsi="Century Gothic" w:cstheme="minorHAnsi"/>
          <w:b/>
          <w:u w:val="single"/>
          <w:lang w:val="es-AR"/>
        </w:rPr>
        <w:lastRenderedPageBreak/>
        <w:t xml:space="preserve">NOTAS IMPORTANTES </w:t>
      </w:r>
    </w:p>
    <w:p w:rsidR="00160604" w:rsidRPr="00160604" w:rsidRDefault="00160604" w:rsidP="00160604">
      <w:pPr>
        <w:ind w:left="426"/>
        <w:rPr>
          <w:rFonts w:ascii="Century Gothic" w:hAnsi="Century Gothic" w:cstheme="minorHAnsi"/>
          <w:b/>
          <w:u w:val="single"/>
          <w:lang w:val="es-AR"/>
        </w:rPr>
      </w:pPr>
      <w:bookmarkStart w:id="0" w:name="_GoBack"/>
      <w:bookmarkEnd w:id="0"/>
    </w:p>
    <w:p w:rsidR="00160604" w:rsidRPr="00160604" w:rsidRDefault="000B373D" w:rsidP="00160604">
      <w:pPr>
        <w:pStyle w:val="Prrafodelista"/>
        <w:numPr>
          <w:ilvl w:val="0"/>
          <w:numId w:val="21"/>
        </w:numPr>
        <w:suppressAutoHyphens/>
        <w:rPr>
          <w:rFonts w:ascii="Century Gothic" w:hAnsi="Century Gothic" w:cstheme="minorHAnsi"/>
          <w:b/>
          <w:lang w:val="es-AR"/>
        </w:rPr>
      </w:pPr>
      <w:r w:rsidRPr="00160604">
        <w:rPr>
          <w:rFonts w:ascii="Century Gothic" w:hAnsi="Century Gothic" w:cstheme="minorHAnsi"/>
          <w:b/>
          <w:lang w:val="es-AR"/>
        </w:rPr>
        <w:t xml:space="preserve">NO INCLUYE </w:t>
      </w:r>
      <w:r w:rsidR="0029726B" w:rsidRPr="00160604">
        <w:rPr>
          <w:rFonts w:ascii="Century Gothic" w:hAnsi="Century Gothic" w:cstheme="minorHAnsi"/>
          <w:b/>
          <w:lang w:val="es-AR"/>
        </w:rPr>
        <w:t>Pasajes Aéreas</w:t>
      </w:r>
    </w:p>
    <w:p w:rsidR="0029726B" w:rsidRPr="00160604" w:rsidRDefault="0029726B" w:rsidP="00160604">
      <w:pPr>
        <w:pStyle w:val="Prrafodelista"/>
        <w:numPr>
          <w:ilvl w:val="0"/>
          <w:numId w:val="21"/>
        </w:numPr>
        <w:suppressAutoHyphens/>
        <w:rPr>
          <w:rFonts w:ascii="Century Gothic" w:hAnsi="Century Gothic" w:cstheme="minorHAnsi"/>
          <w:b/>
          <w:lang w:val="es-AR"/>
        </w:rPr>
      </w:pPr>
      <w:r w:rsidRPr="00160604">
        <w:rPr>
          <w:rFonts w:ascii="Century Gothic" w:hAnsi="Century Gothic" w:cstheme="minorHAnsi"/>
          <w:b/>
          <w:lang w:val="es-AR"/>
        </w:rPr>
        <w:t>PRECIOS NETOS, POR PAX EN DOLARES AMERICANOS</w:t>
      </w:r>
      <w:r w:rsidRPr="00160604">
        <w:rPr>
          <w:rFonts w:ascii="Century Gothic" w:hAnsi="Century Gothic" w:cstheme="minorHAnsi"/>
          <w:lang w:val="es-AR"/>
        </w:rPr>
        <w:t>. Sujetos a cambio sin previo aviso.</w:t>
      </w:r>
    </w:p>
    <w:p w:rsidR="0029726B" w:rsidRPr="00160604" w:rsidRDefault="0029726B" w:rsidP="00160604">
      <w:pPr>
        <w:pStyle w:val="Prrafodelista"/>
        <w:numPr>
          <w:ilvl w:val="0"/>
          <w:numId w:val="21"/>
        </w:numPr>
        <w:suppressAutoHyphens/>
        <w:rPr>
          <w:rFonts w:ascii="Century Gothic" w:hAnsi="Century Gothic" w:cstheme="minorHAnsi"/>
          <w:lang w:val="es-AR"/>
        </w:rPr>
      </w:pPr>
      <w:r w:rsidRPr="00160604">
        <w:rPr>
          <w:rFonts w:ascii="Century Gothic" w:hAnsi="Century Gothic" w:cstheme="minorHAnsi"/>
          <w:lang w:val="es-AR"/>
        </w:rPr>
        <w:t>No aplica para Carnaval, Feriados Largos, Congresos, Eventos Especiales y Reveillón.</w:t>
      </w:r>
    </w:p>
    <w:p w:rsidR="0029726B" w:rsidRPr="00160604" w:rsidRDefault="0029726B" w:rsidP="00160604">
      <w:pPr>
        <w:pStyle w:val="Prrafodelista"/>
        <w:numPr>
          <w:ilvl w:val="0"/>
          <w:numId w:val="21"/>
        </w:numPr>
        <w:suppressAutoHyphens/>
        <w:rPr>
          <w:rFonts w:ascii="Century Gothic" w:hAnsi="Century Gothic" w:cstheme="minorHAnsi"/>
          <w:lang w:val="es-AR"/>
        </w:rPr>
      </w:pPr>
      <w:r w:rsidRPr="00160604">
        <w:rPr>
          <w:rFonts w:ascii="Century Gothic" w:hAnsi="Century Gothic" w:cstheme="minorHAnsi"/>
          <w:lang w:val="es-AR"/>
        </w:rPr>
        <w:t xml:space="preserve">Los servicios incluidos en los </w:t>
      </w:r>
      <w:r w:rsidRPr="00160604">
        <w:rPr>
          <w:rFonts w:ascii="Century Gothic" w:hAnsi="Century Gothic" w:cstheme="minorHAnsi"/>
          <w:b/>
          <w:lang w:val="es-AR"/>
        </w:rPr>
        <w:t>programas son en base a servicio regular</w:t>
      </w:r>
      <w:r w:rsidRPr="00160604">
        <w:rPr>
          <w:rFonts w:ascii="Century Gothic" w:hAnsi="Century Gothic" w:cstheme="minorHAnsi"/>
          <w:lang w:val="es-AR"/>
        </w:rPr>
        <w:t>, a compartir con otras personas.</w:t>
      </w:r>
    </w:p>
    <w:p w:rsidR="0029726B" w:rsidRPr="00160604" w:rsidRDefault="0029726B" w:rsidP="00160604">
      <w:pPr>
        <w:pStyle w:val="Prrafodelista"/>
        <w:numPr>
          <w:ilvl w:val="0"/>
          <w:numId w:val="21"/>
        </w:numPr>
        <w:suppressAutoHyphens/>
        <w:rPr>
          <w:rFonts w:ascii="Century Gothic" w:hAnsi="Century Gothic" w:cstheme="minorHAnsi"/>
          <w:lang w:val="es-AR"/>
        </w:rPr>
      </w:pPr>
      <w:r w:rsidRPr="00160604">
        <w:rPr>
          <w:rFonts w:ascii="Century Gothic" w:hAnsi="Century Gothic" w:cstheme="minorHAnsi"/>
          <w:b/>
          <w:lang w:val="es-AR"/>
        </w:rPr>
        <w:t>La empresa no reconocerá derecho de devolución alguno</w:t>
      </w:r>
      <w:r w:rsidRPr="00160604">
        <w:rPr>
          <w:rFonts w:ascii="Century Gothic" w:hAnsi="Century Gothic" w:cstheme="minorHAnsi"/>
          <w:lang w:val="es-AR"/>
        </w:rPr>
        <w:t>, por el uso de servicios de ajenos al servicio contratado, que no hayan sido autorizados previamente por escrito por la empresa.</w:t>
      </w:r>
    </w:p>
    <w:p w:rsidR="0029726B" w:rsidRPr="00160604" w:rsidRDefault="0029726B" w:rsidP="00160604">
      <w:pPr>
        <w:pStyle w:val="Prrafodelista"/>
        <w:numPr>
          <w:ilvl w:val="0"/>
          <w:numId w:val="21"/>
        </w:numPr>
        <w:suppressAutoHyphens/>
        <w:rPr>
          <w:rFonts w:ascii="Century Gothic" w:hAnsi="Century Gothic" w:cstheme="minorHAnsi"/>
          <w:b/>
          <w:lang w:val="es-AR"/>
        </w:rPr>
      </w:pPr>
      <w:r w:rsidRPr="00160604">
        <w:rPr>
          <w:rFonts w:ascii="Century Gothic" w:hAnsi="Century Gothic" w:cstheme="minorHAnsi"/>
          <w:b/>
          <w:lang w:val="es-AR"/>
        </w:rPr>
        <w:t>Cancelación y cambios de acuerdo con las políticas de cada hotel y proveedor de servicio.</w:t>
      </w:r>
    </w:p>
    <w:p w:rsidR="0029726B" w:rsidRPr="00160604" w:rsidRDefault="0029726B" w:rsidP="00160604">
      <w:pPr>
        <w:pStyle w:val="Prrafodelista"/>
        <w:numPr>
          <w:ilvl w:val="0"/>
          <w:numId w:val="21"/>
        </w:numPr>
        <w:suppressAutoHyphens/>
        <w:rPr>
          <w:rFonts w:ascii="Century Gothic" w:hAnsi="Century Gothic" w:cstheme="minorHAnsi"/>
          <w:lang w:val="es-AR"/>
        </w:rPr>
      </w:pPr>
      <w:r w:rsidRPr="00160604">
        <w:rPr>
          <w:rFonts w:ascii="Century Gothic" w:hAnsi="Century Gothic" w:cstheme="minorHAnsi"/>
          <w:lang w:val="es-AR"/>
        </w:rPr>
        <w:t>Las habitaciones TRIPLES, son normalmente doble con cama adicional.</w:t>
      </w:r>
    </w:p>
    <w:p w:rsidR="0029726B" w:rsidRPr="00160604" w:rsidRDefault="0029726B" w:rsidP="000B373D">
      <w:pPr>
        <w:ind w:left="426"/>
        <w:rPr>
          <w:rFonts w:ascii="Century Gothic" w:hAnsi="Century Gothic" w:cstheme="minorHAnsi"/>
          <w:lang w:val="es-AR"/>
        </w:rPr>
      </w:pPr>
    </w:p>
    <w:p w:rsidR="00944EA0" w:rsidRPr="00160604" w:rsidRDefault="00122E5A" w:rsidP="000B373D">
      <w:pPr>
        <w:tabs>
          <w:tab w:val="num" w:pos="1134"/>
        </w:tabs>
        <w:suppressAutoHyphens/>
        <w:ind w:left="426"/>
        <w:jc w:val="center"/>
        <w:rPr>
          <w:rFonts w:ascii="Century Gothic" w:hAnsi="Century Gothic" w:cstheme="minorHAnsi"/>
          <w:lang w:val="es-AR"/>
        </w:rPr>
      </w:pPr>
      <w:r w:rsidRPr="00160604">
        <w:rPr>
          <w:rFonts w:ascii="Century Gothic" w:hAnsi="Century Gothic" w:cs="Verdana"/>
          <w:b/>
        </w:rPr>
        <w:t>**Para nosotros es un placer servirle**</w:t>
      </w:r>
    </w:p>
    <w:sectPr w:rsidR="00944EA0" w:rsidRPr="00160604" w:rsidSect="00160604">
      <w:headerReference w:type="default" r:id="rId8"/>
      <w:footerReference w:type="default" r:id="rId9"/>
      <w:type w:val="continuous"/>
      <w:pgSz w:w="11906" w:h="16838"/>
      <w:pgMar w:top="992" w:right="991" w:bottom="1616" w:left="709" w:header="0"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A2A" w:rsidRDefault="00264A2A" w:rsidP="00933300">
      <w:r>
        <w:separator/>
      </w:r>
    </w:p>
  </w:endnote>
  <w:endnote w:type="continuationSeparator" w:id="0">
    <w:p w:rsidR="00264A2A" w:rsidRDefault="00264A2A" w:rsidP="0093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26B" w:rsidRDefault="0029726B" w:rsidP="001B55B8">
    <w:pPr>
      <w:ind w:left="-709"/>
      <w:rPr>
        <w:rFonts w:ascii="Century Gothic" w:hAnsi="Century Gothic" w:cs="Tahoma"/>
        <w:b/>
        <w:i/>
        <w:color w:val="1F497D"/>
        <w:sz w:val="22"/>
        <w:szCs w:val="22"/>
        <w:lang w:val="es-CL"/>
      </w:rPr>
    </w:pPr>
    <w:r>
      <w:rPr>
        <w:rFonts w:ascii="Century Gothic" w:hAnsi="Century Gothic" w:cs="Tahoma"/>
        <w:b/>
        <w:i/>
        <w:noProof/>
        <w:color w:val="1F497D"/>
        <w:sz w:val="22"/>
        <w:szCs w:val="22"/>
        <w:lang w:val="es-EC" w:eastAsia="es-EC"/>
      </w:rPr>
      <w:drawing>
        <wp:anchor distT="0" distB="0" distL="114300" distR="114300" simplePos="0" relativeHeight="251658240" behindDoc="1" locked="0" layoutInCell="1" allowOverlap="1">
          <wp:simplePos x="0" y="0"/>
          <wp:positionH relativeFrom="column">
            <wp:posOffset>-450215</wp:posOffset>
          </wp:positionH>
          <wp:positionV relativeFrom="paragraph">
            <wp:posOffset>-736246</wp:posOffset>
          </wp:positionV>
          <wp:extent cx="7538284" cy="894460"/>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D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284" cy="8944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A2A" w:rsidRDefault="00264A2A" w:rsidP="00933300">
      <w:r>
        <w:separator/>
      </w:r>
    </w:p>
  </w:footnote>
  <w:footnote w:type="continuationSeparator" w:id="0">
    <w:p w:rsidR="00264A2A" w:rsidRDefault="00264A2A" w:rsidP="00933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26B" w:rsidRDefault="0029726B" w:rsidP="00DF4EDB">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9EADF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3A4BE5"/>
    <w:multiLevelType w:val="hybridMultilevel"/>
    <w:tmpl w:val="679AF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61E72"/>
    <w:multiLevelType w:val="hybridMultilevel"/>
    <w:tmpl w:val="4B64C9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D7C1249"/>
    <w:multiLevelType w:val="hybridMultilevel"/>
    <w:tmpl w:val="6B484118"/>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4">
    <w:nsid w:val="15F16292"/>
    <w:multiLevelType w:val="hybridMultilevel"/>
    <w:tmpl w:val="5B9CC48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16503F7F"/>
    <w:multiLevelType w:val="hybridMultilevel"/>
    <w:tmpl w:val="7C3EB50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170E2871"/>
    <w:multiLevelType w:val="hybridMultilevel"/>
    <w:tmpl w:val="88E2D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D862F1"/>
    <w:multiLevelType w:val="hybridMultilevel"/>
    <w:tmpl w:val="F5C6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3412B4A"/>
    <w:multiLevelType w:val="hybridMultilevel"/>
    <w:tmpl w:val="F09878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5991BE3"/>
    <w:multiLevelType w:val="hybridMultilevel"/>
    <w:tmpl w:val="54CC9D0E"/>
    <w:lvl w:ilvl="0" w:tplc="FF644BD4">
      <w:start w:val="9"/>
      <w:numFmt w:val="bullet"/>
      <w:lvlText w:val=""/>
      <w:lvlJc w:val="left"/>
      <w:pPr>
        <w:ind w:left="720" w:hanging="360"/>
      </w:pPr>
      <w:rPr>
        <w:rFonts w:ascii="Symbol" w:eastAsia="Times New Roman" w:hAnsi="Symbol" w:cs="Verdan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EE00076"/>
    <w:multiLevelType w:val="hybridMultilevel"/>
    <w:tmpl w:val="9EC6BF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407A4A9C"/>
    <w:multiLevelType w:val="hybridMultilevel"/>
    <w:tmpl w:val="EEA4A65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0EE3B9C"/>
    <w:multiLevelType w:val="hybridMultilevel"/>
    <w:tmpl w:val="19E0F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3887E85"/>
    <w:multiLevelType w:val="hybridMultilevel"/>
    <w:tmpl w:val="217CF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3F3009A"/>
    <w:multiLevelType w:val="hybridMultilevel"/>
    <w:tmpl w:val="A216D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D904D68"/>
    <w:multiLevelType w:val="hybridMultilevel"/>
    <w:tmpl w:val="9DAA2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17543BC"/>
    <w:multiLevelType w:val="hybridMultilevel"/>
    <w:tmpl w:val="8C586E9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546A1F38"/>
    <w:multiLevelType w:val="hybridMultilevel"/>
    <w:tmpl w:val="62EED4A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8">
    <w:nsid w:val="68136E37"/>
    <w:multiLevelType w:val="hybridMultilevel"/>
    <w:tmpl w:val="19202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DDA1010"/>
    <w:multiLevelType w:val="hybridMultilevel"/>
    <w:tmpl w:val="C7EE70C8"/>
    <w:lvl w:ilvl="0" w:tplc="61B49216">
      <w:start w:val="5"/>
      <w:numFmt w:val="bullet"/>
      <w:lvlText w:val=""/>
      <w:lvlJc w:val="left"/>
      <w:pPr>
        <w:ind w:left="720" w:hanging="360"/>
      </w:pPr>
      <w:rPr>
        <w:rFonts w:ascii="Symbol" w:eastAsia="Times New Roma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num>
  <w:num w:numId="3">
    <w:abstractNumId w:val="7"/>
  </w:num>
  <w:num w:numId="4">
    <w:abstractNumId w:val="6"/>
  </w:num>
  <w:num w:numId="5">
    <w:abstractNumId w:val="12"/>
  </w:num>
  <w:num w:numId="6">
    <w:abstractNumId w:val="14"/>
  </w:num>
  <w:num w:numId="7">
    <w:abstractNumId w:val="1"/>
  </w:num>
  <w:num w:numId="8">
    <w:abstractNumId w:val="9"/>
  </w:num>
  <w:num w:numId="9">
    <w:abstractNumId w:val="0"/>
  </w:num>
  <w:num w:numId="10">
    <w:abstractNumId w:val="20"/>
  </w:num>
  <w:num w:numId="11">
    <w:abstractNumId w:val="10"/>
  </w:num>
  <w:num w:numId="12">
    <w:abstractNumId w:val="19"/>
  </w:num>
  <w:num w:numId="13">
    <w:abstractNumId w:val="11"/>
  </w:num>
  <w:num w:numId="14">
    <w:abstractNumId w:val="5"/>
  </w:num>
  <w:num w:numId="15">
    <w:abstractNumId w:val="15"/>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3"/>
  </w:num>
  <w:num w:numId="19">
    <w:abstractNumId w:val="8"/>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140D"/>
    <w:rsid w:val="00007BDA"/>
    <w:rsid w:val="000210A4"/>
    <w:rsid w:val="00024630"/>
    <w:rsid w:val="00030158"/>
    <w:rsid w:val="00031B99"/>
    <w:rsid w:val="00045728"/>
    <w:rsid w:val="000473DE"/>
    <w:rsid w:val="0005551E"/>
    <w:rsid w:val="0006614F"/>
    <w:rsid w:val="000A2291"/>
    <w:rsid w:val="000B373D"/>
    <w:rsid w:val="000C1A28"/>
    <w:rsid w:val="000C3839"/>
    <w:rsid w:val="000D56A9"/>
    <w:rsid w:val="000D5B7E"/>
    <w:rsid w:val="000E34BC"/>
    <w:rsid w:val="000F3A52"/>
    <w:rsid w:val="001058A2"/>
    <w:rsid w:val="00114B72"/>
    <w:rsid w:val="00122E5A"/>
    <w:rsid w:val="001456E3"/>
    <w:rsid w:val="00151464"/>
    <w:rsid w:val="00153685"/>
    <w:rsid w:val="00160604"/>
    <w:rsid w:val="0016250B"/>
    <w:rsid w:val="00165C69"/>
    <w:rsid w:val="00182CFC"/>
    <w:rsid w:val="001B55B8"/>
    <w:rsid w:val="001C7D13"/>
    <w:rsid w:val="001E09A2"/>
    <w:rsid w:val="001E749D"/>
    <w:rsid w:val="0020229B"/>
    <w:rsid w:val="0023119C"/>
    <w:rsid w:val="00232110"/>
    <w:rsid w:val="00264A2A"/>
    <w:rsid w:val="0026507A"/>
    <w:rsid w:val="002841F4"/>
    <w:rsid w:val="00285713"/>
    <w:rsid w:val="0028793E"/>
    <w:rsid w:val="0029726B"/>
    <w:rsid w:val="002A7936"/>
    <w:rsid w:val="002B500A"/>
    <w:rsid w:val="002C4BE7"/>
    <w:rsid w:val="002C53E0"/>
    <w:rsid w:val="002E71FB"/>
    <w:rsid w:val="002E7FEA"/>
    <w:rsid w:val="002F20F3"/>
    <w:rsid w:val="00310CF8"/>
    <w:rsid w:val="00317AAD"/>
    <w:rsid w:val="003202BA"/>
    <w:rsid w:val="0035056E"/>
    <w:rsid w:val="00360D81"/>
    <w:rsid w:val="00367254"/>
    <w:rsid w:val="00370936"/>
    <w:rsid w:val="00392035"/>
    <w:rsid w:val="00392CDE"/>
    <w:rsid w:val="00393BB3"/>
    <w:rsid w:val="0039519E"/>
    <w:rsid w:val="003B3753"/>
    <w:rsid w:val="003B40A6"/>
    <w:rsid w:val="003B48BA"/>
    <w:rsid w:val="003B4E80"/>
    <w:rsid w:val="003C7DD4"/>
    <w:rsid w:val="003D3EC0"/>
    <w:rsid w:val="003F5C80"/>
    <w:rsid w:val="003F7887"/>
    <w:rsid w:val="00433777"/>
    <w:rsid w:val="00434D05"/>
    <w:rsid w:val="00440CE1"/>
    <w:rsid w:val="00443A42"/>
    <w:rsid w:val="00446D1C"/>
    <w:rsid w:val="00462BA1"/>
    <w:rsid w:val="00496663"/>
    <w:rsid w:val="0049766F"/>
    <w:rsid w:val="004A2128"/>
    <w:rsid w:val="004A51F2"/>
    <w:rsid w:val="004B1F24"/>
    <w:rsid w:val="004B5CEB"/>
    <w:rsid w:val="004D3254"/>
    <w:rsid w:val="004E02D7"/>
    <w:rsid w:val="00501D35"/>
    <w:rsid w:val="00510746"/>
    <w:rsid w:val="005137C7"/>
    <w:rsid w:val="00543A08"/>
    <w:rsid w:val="00555C47"/>
    <w:rsid w:val="00565662"/>
    <w:rsid w:val="005A3E24"/>
    <w:rsid w:val="005A5BE9"/>
    <w:rsid w:val="005A7C1F"/>
    <w:rsid w:val="005B77EC"/>
    <w:rsid w:val="005D5AE4"/>
    <w:rsid w:val="005E2252"/>
    <w:rsid w:val="005E58CD"/>
    <w:rsid w:val="0062760E"/>
    <w:rsid w:val="00643E58"/>
    <w:rsid w:val="006569F0"/>
    <w:rsid w:val="00656FAC"/>
    <w:rsid w:val="00680863"/>
    <w:rsid w:val="0068140D"/>
    <w:rsid w:val="00682E57"/>
    <w:rsid w:val="00690799"/>
    <w:rsid w:val="00690ECA"/>
    <w:rsid w:val="006958B8"/>
    <w:rsid w:val="00695D58"/>
    <w:rsid w:val="00695EA9"/>
    <w:rsid w:val="00697F57"/>
    <w:rsid w:val="006A0B2A"/>
    <w:rsid w:val="006A3341"/>
    <w:rsid w:val="006C459C"/>
    <w:rsid w:val="006C5444"/>
    <w:rsid w:val="006D71F5"/>
    <w:rsid w:val="006E6084"/>
    <w:rsid w:val="006F072C"/>
    <w:rsid w:val="006F2B1E"/>
    <w:rsid w:val="007023A7"/>
    <w:rsid w:val="00707C31"/>
    <w:rsid w:val="007159FB"/>
    <w:rsid w:val="00715AAF"/>
    <w:rsid w:val="00717933"/>
    <w:rsid w:val="00721D89"/>
    <w:rsid w:val="007368E5"/>
    <w:rsid w:val="007628C6"/>
    <w:rsid w:val="007669A5"/>
    <w:rsid w:val="007755BB"/>
    <w:rsid w:val="0077570B"/>
    <w:rsid w:val="0078237D"/>
    <w:rsid w:val="007B6FB6"/>
    <w:rsid w:val="007E7DA7"/>
    <w:rsid w:val="007F53D4"/>
    <w:rsid w:val="00814291"/>
    <w:rsid w:val="008243E1"/>
    <w:rsid w:val="00833503"/>
    <w:rsid w:val="00834BF4"/>
    <w:rsid w:val="00876A3E"/>
    <w:rsid w:val="00895859"/>
    <w:rsid w:val="008B73AE"/>
    <w:rsid w:val="008C2DFE"/>
    <w:rsid w:val="008F2FAA"/>
    <w:rsid w:val="008F4FA7"/>
    <w:rsid w:val="008F6D78"/>
    <w:rsid w:val="00902E31"/>
    <w:rsid w:val="00913D61"/>
    <w:rsid w:val="00914708"/>
    <w:rsid w:val="00915A61"/>
    <w:rsid w:val="00916F2C"/>
    <w:rsid w:val="00924405"/>
    <w:rsid w:val="00927A2A"/>
    <w:rsid w:val="00933300"/>
    <w:rsid w:val="00940ED9"/>
    <w:rsid w:val="00941F87"/>
    <w:rsid w:val="00944EA0"/>
    <w:rsid w:val="00953A78"/>
    <w:rsid w:val="00972C1C"/>
    <w:rsid w:val="00973757"/>
    <w:rsid w:val="009767B2"/>
    <w:rsid w:val="00982963"/>
    <w:rsid w:val="009A032A"/>
    <w:rsid w:val="009A5580"/>
    <w:rsid w:val="009B0556"/>
    <w:rsid w:val="009B0D19"/>
    <w:rsid w:val="009D3562"/>
    <w:rsid w:val="00A014BD"/>
    <w:rsid w:val="00A27735"/>
    <w:rsid w:val="00A43AC4"/>
    <w:rsid w:val="00A50060"/>
    <w:rsid w:val="00A530F7"/>
    <w:rsid w:val="00A55038"/>
    <w:rsid w:val="00A62C08"/>
    <w:rsid w:val="00AB24B7"/>
    <w:rsid w:val="00B1119A"/>
    <w:rsid w:val="00B23F8A"/>
    <w:rsid w:val="00B45519"/>
    <w:rsid w:val="00B70266"/>
    <w:rsid w:val="00B72BC8"/>
    <w:rsid w:val="00B86F33"/>
    <w:rsid w:val="00B87430"/>
    <w:rsid w:val="00BF3D7D"/>
    <w:rsid w:val="00C0196C"/>
    <w:rsid w:val="00C111BB"/>
    <w:rsid w:val="00C15455"/>
    <w:rsid w:val="00C17082"/>
    <w:rsid w:val="00C435A3"/>
    <w:rsid w:val="00C443C1"/>
    <w:rsid w:val="00C46CF6"/>
    <w:rsid w:val="00C55A4E"/>
    <w:rsid w:val="00C83B40"/>
    <w:rsid w:val="00C85DE9"/>
    <w:rsid w:val="00CC1E24"/>
    <w:rsid w:val="00CD53B1"/>
    <w:rsid w:val="00CE1809"/>
    <w:rsid w:val="00D02E09"/>
    <w:rsid w:val="00D1344F"/>
    <w:rsid w:val="00D21800"/>
    <w:rsid w:val="00D36A61"/>
    <w:rsid w:val="00D41221"/>
    <w:rsid w:val="00D63DD0"/>
    <w:rsid w:val="00DA6D06"/>
    <w:rsid w:val="00DC217D"/>
    <w:rsid w:val="00DC3036"/>
    <w:rsid w:val="00DD2B59"/>
    <w:rsid w:val="00DD2D6E"/>
    <w:rsid w:val="00DD3304"/>
    <w:rsid w:val="00DD463E"/>
    <w:rsid w:val="00DE0A57"/>
    <w:rsid w:val="00DF4EDB"/>
    <w:rsid w:val="00DF5CAC"/>
    <w:rsid w:val="00E049A6"/>
    <w:rsid w:val="00E05594"/>
    <w:rsid w:val="00E74053"/>
    <w:rsid w:val="00EA5F5B"/>
    <w:rsid w:val="00EB1D9D"/>
    <w:rsid w:val="00EC40CB"/>
    <w:rsid w:val="00EC5A39"/>
    <w:rsid w:val="00EF0A5E"/>
    <w:rsid w:val="00EF4EC4"/>
    <w:rsid w:val="00F13BCE"/>
    <w:rsid w:val="00F32FF6"/>
    <w:rsid w:val="00F34FEB"/>
    <w:rsid w:val="00F41D79"/>
    <w:rsid w:val="00F453A4"/>
    <w:rsid w:val="00F525D8"/>
    <w:rsid w:val="00F62B02"/>
    <w:rsid w:val="00F77447"/>
    <w:rsid w:val="00F779BE"/>
    <w:rsid w:val="00FA5473"/>
    <w:rsid w:val="00FB7F6C"/>
    <w:rsid w:val="00FD66B2"/>
    <w:rsid w:val="00FD6F0C"/>
    <w:rsid w:val="00FE273F"/>
    <w:rsid w:val="00FF739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3B2EDC9-2BC1-49E5-AEBF-34B2EB778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40D"/>
    <w:rPr>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140D"/>
    <w:rPr>
      <w:rFonts w:ascii="Calibri" w:eastAsia="Calibri" w:hAnsi="Calibri"/>
      <w:sz w:val="22"/>
      <w:szCs w:val="22"/>
      <w:lang w:val="es-ES" w:eastAsia="en-US"/>
    </w:rPr>
  </w:style>
  <w:style w:type="paragraph" w:styleId="Prrafodelista">
    <w:name w:val="List Paragraph"/>
    <w:basedOn w:val="Normal"/>
    <w:uiPriority w:val="34"/>
    <w:qFormat/>
    <w:rsid w:val="0068140D"/>
    <w:pPr>
      <w:ind w:left="720"/>
      <w:contextualSpacing/>
    </w:pPr>
  </w:style>
  <w:style w:type="character" w:styleId="Hipervnculo">
    <w:name w:val="Hyperlink"/>
    <w:basedOn w:val="Fuentedeprrafopredeter"/>
    <w:rsid w:val="0068140D"/>
    <w:rPr>
      <w:color w:val="0000FF"/>
      <w:u w:val="single"/>
    </w:rPr>
  </w:style>
  <w:style w:type="paragraph" w:styleId="Piedepgina">
    <w:name w:val="footer"/>
    <w:basedOn w:val="Normal"/>
    <w:link w:val="PiedepginaCar"/>
    <w:rsid w:val="0068140D"/>
    <w:pPr>
      <w:tabs>
        <w:tab w:val="center" w:pos="4419"/>
        <w:tab w:val="right" w:pos="8838"/>
      </w:tabs>
    </w:pPr>
    <w:rPr>
      <w:sz w:val="24"/>
      <w:szCs w:val="24"/>
      <w:lang w:val="en-US" w:eastAsia="es-ES_tradnl"/>
    </w:rPr>
  </w:style>
  <w:style w:type="character" w:customStyle="1" w:styleId="PiedepginaCar">
    <w:name w:val="Pie de página Car"/>
    <w:basedOn w:val="Fuentedeprrafopredeter"/>
    <w:link w:val="Piedepgina"/>
    <w:rsid w:val="0068140D"/>
    <w:rPr>
      <w:sz w:val="24"/>
      <w:szCs w:val="24"/>
      <w:lang w:val="en-US" w:eastAsia="es-ES_tradnl" w:bidi="ar-SA"/>
    </w:rPr>
  </w:style>
  <w:style w:type="paragraph" w:styleId="Encabezado">
    <w:name w:val="header"/>
    <w:basedOn w:val="Normal"/>
    <w:link w:val="EncabezadoCar"/>
    <w:rsid w:val="00933300"/>
    <w:pPr>
      <w:tabs>
        <w:tab w:val="center" w:pos="4252"/>
        <w:tab w:val="right" w:pos="8504"/>
      </w:tabs>
    </w:pPr>
  </w:style>
  <w:style w:type="character" w:customStyle="1" w:styleId="EncabezadoCar">
    <w:name w:val="Encabezado Car"/>
    <w:basedOn w:val="Fuentedeprrafopredeter"/>
    <w:link w:val="Encabezado"/>
    <w:rsid w:val="00933300"/>
  </w:style>
  <w:style w:type="table" w:styleId="Tablaconcuadrcula">
    <w:name w:val="Table Grid"/>
    <w:basedOn w:val="Tablanormal"/>
    <w:rsid w:val="00047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5C69"/>
    <w:pPr>
      <w:autoSpaceDE w:val="0"/>
      <w:autoSpaceDN w:val="0"/>
      <w:adjustRightInd w:val="0"/>
    </w:pPr>
    <w:rPr>
      <w:rFonts w:ascii="Verdana" w:eastAsia="Calibri" w:hAnsi="Verdana" w:cs="Verdana"/>
      <w:color w:val="000000"/>
      <w:sz w:val="24"/>
      <w:szCs w:val="24"/>
      <w:lang w:val="es-ES" w:eastAsia="en-US"/>
    </w:rPr>
  </w:style>
  <w:style w:type="paragraph" w:customStyle="1" w:styleId="ecxmsonospacing">
    <w:name w:val="ecxmsonospacing"/>
    <w:basedOn w:val="Normal"/>
    <w:rsid w:val="003B48BA"/>
    <w:pPr>
      <w:spacing w:after="324"/>
    </w:pPr>
    <w:rPr>
      <w:sz w:val="24"/>
      <w:szCs w:val="24"/>
    </w:rPr>
  </w:style>
  <w:style w:type="paragraph" w:customStyle="1" w:styleId="ecxmsonormal">
    <w:name w:val="ecxmsonormal"/>
    <w:basedOn w:val="Normal"/>
    <w:rsid w:val="003B48BA"/>
    <w:pPr>
      <w:spacing w:after="324"/>
    </w:pPr>
    <w:rPr>
      <w:sz w:val="24"/>
      <w:szCs w:val="24"/>
    </w:rPr>
  </w:style>
  <w:style w:type="paragraph" w:styleId="Listaconvietas">
    <w:name w:val="List Bullet"/>
    <w:basedOn w:val="Normal"/>
    <w:rsid w:val="001B55B8"/>
    <w:pPr>
      <w:numPr>
        <w:numId w:val="9"/>
      </w:numPr>
      <w:contextualSpacing/>
    </w:pPr>
  </w:style>
  <w:style w:type="paragraph" w:styleId="Textodeglobo">
    <w:name w:val="Balloon Text"/>
    <w:basedOn w:val="Normal"/>
    <w:link w:val="TextodegloboCar"/>
    <w:rsid w:val="000E34BC"/>
    <w:rPr>
      <w:rFonts w:ascii="Tahoma" w:hAnsi="Tahoma" w:cs="Tahoma"/>
      <w:sz w:val="16"/>
      <w:szCs w:val="16"/>
    </w:rPr>
  </w:style>
  <w:style w:type="character" w:customStyle="1" w:styleId="TextodegloboCar">
    <w:name w:val="Texto de globo Car"/>
    <w:basedOn w:val="Fuentedeprrafopredeter"/>
    <w:link w:val="Textodeglobo"/>
    <w:rsid w:val="000E34BC"/>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2651">
      <w:bodyDiv w:val="1"/>
      <w:marLeft w:val="0"/>
      <w:marRight w:val="0"/>
      <w:marTop w:val="0"/>
      <w:marBottom w:val="0"/>
      <w:divBdr>
        <w:top w:val="none" w:sz="0" w:space="0" w:color="auto"/>
        <w:left w:val="none" w:sz="0" w:space="0" w:color="auto"/>
        <w:bottom w:val="none" w:sz="0" w:space="0" w:color="auto"/>
        <w:right w:val="none" w:sz="0" w:space="0" w:color="auto"/>
      </w:divBdr>
    </w:div>
    <w:div w:id="90049823">
      <w:bodyDiv w:val="1"/>
      <w:marLeft w:val="0"/>
      <w:marRight w:val="0"/>
      <w:marTop w:val="0"/>
      <w:marBottom w:val="0"/>
      <w:divBdr>
        <w:top w:val="none" w:sz="0" w:space="0" w:color="auto"/>
        <w:left w:val="none" w:sz="0" w:space="0" w:color="auto"/>
        <w:bottom w:val="none" w:sz="0" w:space="0" w:color="auto"/>
        <w:right w:val="none" w:sz="0" w:space="0" w:color="auto"/>
      </w:divBdr>
    </w:div>
    <w:div w:id="197360070">
      <w:bodyDiv w:val="1"/>
      <w:marLeft w:val="0"/>
      <w:marRight w:val="0"/>
      <w:marTop w:val="0"/>
      <w:marBottom w:val="0"/>
      <w:divBdr>
        <w:top w:val="none" w:sz="0" w:space="0" w:color="auto"/>
        <w:left w:val="none" w:sz="0" w:space="0" w:color="auto"/>
        <w:bottom w:val="none" w:sz="0" w:space="0" w:color="auto"/>
        <w:right w:val="none" w:sz="0" w:space="0" w:color="auto"/>
      </w:divBdr>
    </w:div>
    <w:div w:id="431246868">
      <w:bodyDiv w:val="1"/>
      <w:marLeft w:val="0"/>
      <w:marRight w:val="0"/>
      <w:marTop w:val="0"/>
      <w:marBottom w:val="0"/>
      <w:divBdr>
        <w:top w:val="none" w:sz="0" w:space="0" w:color="auto"/>
        <w:left w:val="none" w:sz="0" w:space="0" w:color="auto"/>
        <w:bottom w:val="none" w:sz="0" w:space="0" w:color="auto"/>
        <w:right w:val="none" w:sz="0" w:space="0" w:color="auto"/>
      </w:divBdr>
    </w:div>
    <w:div w:id="468864668">
      <w:bodyDiv w:val="1"/>
      <w:marLeft w:val="0"/>
      <w:marRight w:val="0"/>
      <w:marTop w:val="0"/>
      <w:marBottom w:val="0"/>
      <w:divBdr>
        <w:top w:val="none" w:sz="0" w:space="0" w:color="auto"/>
        <w:left w:val="none" w:sz="0" w:space="0" w:color="auto"/>
        <w:bottom w:val="none" w:sz="0" w:space="0" w:color="auto"/>
        <w:right w:val="none" w:sz="0" w:space="0" w:color="auto"/>
      </w:divBdr>
    </w:div>
    <w:div w:id="604309416">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846754878">
      <w:bodyDiv w:val="1"/>
      <w:marLeft w:val="0"/>
      <w:marRight w:val="0"/>
      <w:marTop w:val="0"/>
      <w:marBottom w:val="0"/>
      <w:divBdr>
        <w:top w:val="none" w:sz="0" w:space="0" w:color="auto"/>
        <w:left w:val="none" w:sz="0" w:space="0" w:color="auto"/>
        <w:bottom w:val="none" w:sz="0" w:space="0" w:color="auto"/>
        <w:right w:val="none" w:sz="0" w:space="0" w:color="auto"/>
      </w:divBdr>
    </w:div>
    <w:div w:id="861864654">
      <w:bodyDiv w:val="1"/>
      <w:marLeft w:val="0"/>
      <w:marRight w:val="0"/>
      <w:marTop w:val="0"/>
      <w:marBottom w:val="0"/>
      <w:divBdr>
        <w:top w:val="none" w:sz="0" w:space="0" w:color="auto"/>
        <w:left w:val="none" w:sz="0" w:space="0" w:color="auto"/>
        <w:bottom w:val="none" w:sz="0" w:space="0" w:color="auto"/>
        <w:right w:val="none" w:sz="0" w:space="0" w:color="auto"/>
      </w:divBdr>
    </w:div>
    <w:div w:id="882522307">
      <w:bodyDiv w:val="1"/>
      <w:marLeft w:val="0"/>
      <w:marRight w:val="0"/>
      <w:marTop w:val="0"/>
      <w:marBottom w:val="0"/>
      <w:divBdr>
        <w:top w:val="none" w:sz="0" w:space="0" w:color="auto"/>
        <w:left w:val="none" w:sz="0" w:space="0" w:color="auto"/>
        <w:bottom w:val="none" w:sz="0" w:space="0" w:color="auto"/>
        <w:right w:val="none" w:sz="0" w:space="0" w:color="auto"/>
      </w:divBdr>
    </w:div>
    <w:div w:id="897858628">
      <w:bodyDiv w:val="1"/>
      <w:marLeft w:val="0"/>
      <w:marRight w:val="0"/>
      <w:marTop w:val="0"/>
      <w:marBottom w:val="0"/>
      <w:divBdr>
        <w:top w:val="none" w:sz="0" w:space="0" w:color="auto"/>
        <w:left w:val="none" w:sz="0" w:space="0" w:color="auto"/>
        <w:bottom w:val="none" w:sz="0" w:space="0" w:color="auto"/>
        <w:right w:val="none" w:sz="0" w:space="0" w:color="auto"/>
      </w:divBdr>
    </w:div>
    <w:div w:id="977302931">
      <w:bodyDiv w:val="1"/>
      <w:marLeft w:val="0"/>
      <w:marRight w:val="0"/>
      <w:marTop w:val="0"/>
      <w:marBottom w:val="0"/>
      <w:divBdr>
        <w:top w:val="none" w:sz="0" w:space="0" w:color="auto"/>
        <w:left w:val="none" w:sz="0" w:space="0" w:color="auto"/>
        <w:bottom w:val="none" w:sz="0" w:space="0" w:color="auto"/>
        <w:right w:val="none" w:sz="0" w:space="0" w:color="auto"/>
      </w:divBdr>
      <w:divsChild>
        <w:div w:id="2021079039">
          <w:marLeft w:val="0"/>
          <w:marRight w:val="0"/>
          <w:marTop w:val="0"/>
          <w:marBottom w:val="0"/>
          <w:divBdr>
            <w:top w:val="none" w:sz="0" w:space="0" w:color="auto"/>
            <w:left w:val="none" w:sz="0" w:space="0" w:color="auto"/>
            <w:bottom w:val="none" w:sz="0" w:space="0" w:color="auto"/>
            <w:right w:val="none" w:sz="0" w:space="0" w:color="auto"/>
          </w:divBdr>
          <w:divsChild>
            <w:div w:id="2004355496">
              <w:marLeft w:val="0"/>
              <w:marRight w:val="0"/>
              <w:marTop w:val="0"/>
              <w:marBottom w:val="0"/>
              <w:divBdr>
                <w:top w:val="none" w:sz="0" w:space="0" w:color="auto"/>
                <w:left w:val="none" w:sz="0" w:space="0" w:color="auto"/>
                <w:bottom w:val="none" w:sz="0" w:space="0" w:color="auto"/>
                <w:right w:val="none" w:sz="0" w:space="0" w:color="auto"/>
              </w:divBdr>
              <w:divsChild>
                <w:div w:id="642657263">
                  <w:marLeft w:val="0"/>
                  <w:marRight w:val="0"/>
                  <w:marTop w:val="0"/>
                  <w:marBottom w:val="0"/>
                  <w:divBdr>
                    <w:top w:val="none" w:sz="0" w:space="0" w:color="auto"/>
                    <w:left w:val="none" w:sz="0" w:space="0" w:color="auto"/>
                    <w:bottom w:val="none" w:sz="0" w:space="0" w:color="auto"/>
                    <w:right w:val="none" w:sz="0" w:space="0" w:color="auto"/>
                  </w:divBdr>
                  <w:divsChild>
                    <w:div w:id="297806101">
                      <w:marLeft w:val="0"/>
                      <w:marRight w:val="0"/>
                      <w:marTop w:val="0"/>
                      <w:marBottom w:val="0"/>
                      <w:divBdr>
                        <w:top w:val="none" w:sz="0" w:space="0" w:color="auto"/>
                        <w:left w:val="none" w:sz="0" w:space="0" w:color="auto"/>
                        <w:bottom w:val="none" w:sz="0" w:space="0" w:color="auto"/>
                        <w:right w:val="none" w:sz="0" w:space="0" w:color="auto"/>
                      </w:divBdr>
                      <w:divsChild>
                        <w:div w:id="191651734">
                          <w:marLeft w:val="0"/>
                          <w:marRight w:val="0"/>
                          <w:marTop w:val="0"/>
                          <w:marBottom w:val="0"/>
                          <w:divBdr>
                            <w:top w:val="none" w:sz="0" w:space="0" w:color="auto"/>
                            <w:left w:val="none" w:sz="0" w:space="0" w:color="auto"/>
                            <w:bottom w:val="none" w:sz="0" w:space="0" w:color="auto"/>
                            <w:right w:val="none" w:sz="0" w:space="0" w:color="auto"/>
                          </w:divBdr>
                          <w:divsChild>
                            <w:div w:id="1044675256">
                              <w:marLeft w:val="0"/>
                              <w:marRight w:val="0"/>
                              <w:marTop w:val="0"/>
                              <w:marBottom w:val="0"/>
                              <w:divBdr>
                                <w:top w:val="none" w:sz="0" w:space="0" w:color="auto"/>
                                <w:left w:val="none" w:sz="0" w:space="0" w:color="auto"/>
                                <w:bottom w:val="none" w:sz="0" w:space="0" w:color="auto"/>
                                <w:right w:val="none" w:sz="0" w:space="0" w:color="auto"/>
                              </w:divBdr>
                              <w:divsChild>
                                <w:div w:id="176122565">
                                  <w:marLeft w:val="0"/>
                                  <w:marRight w:val="0"/>
                                  <w:marTop w:val="0"/>
                                  <w:marBottom w:val="0"/>
                                  <w:divBdr>
                                    <w:top w:val="none" w:sz="0" w:space="0" w:color="auto"/>
                                    <w:left w:val="none" w:sz="0" w:space="0" w:color="auto"/>
                                    <w:bottom w:val="none" w:sz="0" w:space="0" w:color="auto"/>
                                    <w:right w:val="none" w:sz="0" w:space="0" w:color="auto"/>
                                  </w:divBdr>
                                  <w:divsChild>
                                    <w:div w:id="15498399">
                                      <w:marLeft w:val="0"/>
                                      <w:marRight w:val="0"/>
                                      <w:marTop w:val="0"/>
                                      <w:marBottom w:val="0"/>
                                      <w:divBdr>
                                        <w:top w:val="none" w:sz="0" w:space="0" w:color="auto"/>
                                        <w:left w:val="none" w:sz="0" w:space="0" w:color="auto"/>
                                        <w:bottom w:val="none" w:sz="0" w:space="0" w:color="auto"/>
                                        <w:right w:val="none" w:sz="0" w:space="0" w:color="auto"/>
                                      </w:divBdr>
                                      <w:divsChild>
                                        <w:div w:id="421494126">
                                          <w:marLeft w:val="0"/>
                                          <w:marRight w:val="0"/>
                                          <w:marTop w:val="0"/>
                                          <w:marBottom w:val="0"/>
                                          <w:divBdr>
                                            <w:top w:val="none" w:sz="0" w:space="0" w:color="auto"/>
                                            <w:left w:val="none" w:sz="0" w:space="0" w:color="auto"/>
                                            <w:bottom w:val="none" w:sz="0" w:space="0" w:color="auto"/>
                                            <w:right w:val="none" w:sz="0" w:space="0" w:color="auto"/>
                                          </w:divBdr>
                                          <w:divsChild>
                                            <w:div w:id="364672142">
                                              <w:marLeft w:val="0"/>
                                              <w:marRight w:val="0"/>
                                              <w:marTop w:val="0"/>
                                              <w:marBottom w:val="0"/>
                                              <w:divBdr>
                                                <w:top w:val="none" w:sz="0" w:space="0" w:color="auto"/>
                                                <w:left w:val="none" w:sz="0" w:space="0" w:color="auto"/>
                                                <w:bottom w:val="none" w:sz="0" w:space="0" w:color="auto"/>
                                                <w:right w:val="none" w:sz="0" w:space="0" w:color="auto"/>
                                              </w:divBdr>
                                              <w:divsChild>
                                                <w:div w:id="1836873193">
                                                  <w:marLeft w:val="0"/>
                                                  <w:marRight w:val="90"/>
                                                  <w:marTop w:val="0"/>
                                                  <w:marBottom w:val="0"/>
                                                  <w:divBdr>
                                                    <w:top w:val="none" w:sz="0" w:space="0" w:color="auto"/>
                                                    <w:left w:val="none" w:sz="0" w:space="0" w:color="auto"/>
                                                    <w:bottom w:val="none" w:sz="0" w:space="0" w:color="auto"/>
                                                    <w:right w:val="none" w:sz="0" w:space="0" w:color="auto"/>
                                                  </w:divBdr>
                                                  <w:divsChild>
                                                    <w:div w:id="1258751793">
                                                      <w:marLeft w:val="0"/>
                                                      <w:marRight w:val="0"/>
                                                      <w:marTop w:val="0"/>
                                                      <w:marBottom w:val="0"/>
                                                      <w:divBdr>
                                                        <w:top w:val="none" w:sz="0" w:space="0" w:color="auto"/>
                                                        <w:left w:val="none" w:sz="0" w:space="0" w:color="auto"/>
                                                        <w:bottom w:val="none" w:sz="0" w:space="0" w:color="auto"/>
                                                        <w:right w:val="none" w:sz="0" w:space="0" w:color="auto"/>
                                                      </w:divBdr>
                                                      <w:divsChild>
                                                        <w:div w:id="41906599">
                                                          <w:marLeft w:val="0"/>
                                                          <w:marRight w:val="0"/>
                                                          <w:marTop w:val="0"/>
                                                          <w:marBottom w:val="0"/>
                                                          <w:divBdr>
                                                            <w:top w:val="none" w:sz="0" w:space="0" w:color="auto"/>
                                                            <w:left w:val="none" w:sz="0" w:space="0" w:color="auto"/>
                                                            <w:bottom w:val="none" w:sz="0" w:space="0" w:color="auto"/>
                                                            <w:right w:val="none" w:sz="0" w:space="0" w:color="auto"/>
                                                          </w:divBdr>
                                                          <w:divsChild>
                                                            <w:div w:id="1320883879">
                                                              <w:marLeft w:val="0"/>
                                                              <w:marRight w:val="0"/>
                                                              <w:marTop w:val="0"/>
                                                              <w:marBottom w:val="0"/>
                                                              <w:divBdr>
                                                                <w:top w:val="none" w:sz="0" w:space="0" w:color="auto"/>
                                                                <w:left w:val="none" w:sz="0" w:space="0" w:color="auto"/>
                                                                <w:bottom w:val="none" w:sz="0" w:space="0" w:color="auto"/>
                                                                <w:right w:val="none" w:sz="0" w:space="0" w:color="auto"/>
                                                              </w:divBdr>
                                                              <w:divsChild>
                                                                <w:div w:id="1428162342">
                                                                  <w:marLeft w:val="0"/>
                                                                  <w:marRight w:val="0"/>
                                                                  <w:marTop w:val="0"/>
                                                                  <w:marBottom w:val="105"/>
                                                                  <w:divBdr>
                                                                    <w:top w:val="single" w:sz="6" w:space="0" w:color="EDEDED"/>
                                                                    <w:left w:val="single" w:sz="6" w:space="0" w:color="EDEDED"/>
                                                                    <w:bottom w:val="single" w:sz="6" w:space="0" w:color="EDEDED"/>
                                                                    <w:right w:val="single" w:sz="6" w:space="0" w:color="EDEDED"/>
                                                                  </w:divBdr>
                                                                  <w:divsChild>
                                                                    <w:div w:id="1882553271">
                                                                      <w:marLeft w:val="0"/>
                                                                      <w:marRight w:val="0"/>
                                                                      <w:marTop w:val="0"/>
                                                                      <w:marBottom w:val="0"/>
                                                                      <w:divBdr>
                                                                        <w:top w:val="none" w:sz="0" w:space="0" w:color="auto"/>
                                                                        <w:left w:val="none" w:sz="0" w:space="0" w:color="auto"/>
                                                                        <w:bottom w:val="none" w:sz="0" w:space="0" w:color="auto"/>
                                                                        <w:right w:val="none" w:sz="0" w:space="0" w:color="auto"/>
                                                                      </w:divBdr>
                                                                      <w:divsChild>
                                                                        <w:div w:id="1781222028">
                                                                          <w:marLeft w:val="0"/>
                                                                          <w:marRight w:val="0"/>
                                                                          <w:marTop w:val="0"/>
                                                                          <w:marBottom w:val="0"/>
                                                                          <w:divBdr>
                                                                            <w:top w:val="none" w:sz="0" w:space="0" w:color="auto"/>
                                                                            <w:left w:val="none" w:sz="0" w:space="0" w:color="auto"/>
                                                                            <w:bottom w:val="none" w:sz="0" w:space="0" w:color="auto"/>
                                                                            <w:right w:val="none" w:sz="0" w:space="0" w:color="auto"/>
                                                                          </w:divBdr>
                                                                          <w:divsChild>
                                                                            <w:div w:id="1199048183">
                                                                              <w:marLeft w:val="0"/>
                                                                              <w:marRight w:val="0"/>
                                                                              <w:marTop w:val="0"/>
                                                                              <w:marBottom w:val="0"/>
                                                                              <w:divBdr>
                                                                                <w:top w:val="none" w:sz="0" w:space="0" w:color="auto"/>
                                                                                <w:left w:val="none" w:sz="0" w:space="0" w:color="auto"/>
                                                                                <w:bottom w:val="none" w:sz="0" w:space="0" w:color="auto"/>
                                                                                <w:right w:val="none" w:sz="0" w:space="0" w:color="auto"/>
                                                                              </w:divBdr>
                                                                              <w:divsChild>
                                                                                <w:div w:id="1537963038">
                                                                                  <w:marLeft w:val="180"/>
                                                                                  <w:marRight w:val="180"/>
                                                                                  <w:marTop w:val="0"/>
                                                                                  <w:marBottom w:val="0"/>
                                                                                  <w:divBdr>
                                                                                    <w:top w:val="none" w:sz="0" w:space="0" w:color="auto"/>
                                                                                    <w:left w:val="none" w:sz="0" w:space="0" w:color="auto"/>
                                                                                    <w:bottom w:val="none" w:sz="0" w:space="0" w:color="auto"/>
                                                                                    <w:right w:val="none" w:sz="0" w:space="0" w:color="auto"/>
                                                                                  </w:divBdr>
                                                                                  <w:divsChild>
                                                                                    <w:div w:id="531462088">
                                                                                      <w:marLeft w:val="0"/>
                                                                                      <w:marRight w:val="0"/>
                                                                                      <w:marTop w:val="0"/>
                                                                                      <w:marBottom w:val="0"/>
                                                                                      <w:divBdr>
                                                                                        <w:top w:val="none" w:sz="0" w:space="0" w:color="auto"/>
                                                                                        <w:left w:val="none" w:sz="0" w:space="0" w:color="auto"/>
                                                                                        <w:bottom w:val="none" w:sz="0" w:space="0" w:color="auto"/>
                                                                                        <w:right w:val="none" w:sz="0" w:space="0" w:color="auto"/>
                                                                                      </w:divBdr>
                                                                                      <w:divsChild>
                                                                                        <w:div w:id="639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703418">
      <w:bodyDiv w:val="1"/>
      <w:marLeft w:val="0"/>
      <w:marRight w:val="0"/>
      <w:marTop w:val="0"/>
      <w:marBottom w:val="0"/>
      <w:divBdr>
        <w:top w:val="none" w:sz="0" w:space="0" w:color="auto"/>
        <w:left w:val="none" w:sz="0" w:space="0" w:color="auto"/>
        <w:bottom w:val="none" w:sz="0" w:space="0" w:color="auto"/>
        <w:right w:val="none" w:sz="0" w:space="0" w:color="auto"/>
      </w:divBdr>
    </w:div>
    <w:div w:id="1120806633">
      <w:bodyDiv w:val="1"/>
      <w:marLeft w:val="0"/>
      <w:marRight w:val="0"/>
      <w:marTop w:val="0"/>
      <w:marBottom w:val="0"/>
      <w:divBdr>
        <w:top w:val="none" w:sz="0" w:space="0" w:color="auto"/>
        <w:left w:val="none" w:sz="0" w:space="0" w:color="auto"/>
        <w:bottom w:val="none" w:sz="0" w:space="0" w:color="auto"/>
        <w:right w:val="none" w:sz="0" w:space="0" w:color="auto"/>
      </w:divBdr>
    </w:div>
    <w:div w:id="1218276648">
      <w:bodyDiv w:val="1"/>
      <w:marLeft w:val="0"/>
      <w:marRight w:val="0"/>
      <w:marTop w:val="0"/>
      <w:marBottom w:val="0"/>
      <w:divBdr>
        <w:top w:val="none" w:sz="0" w:space="0" w:color="auto"/>
        <w:left w:val="none" w:sz="0" w:space="0" w:color="auto"/>
        <w:bottom w:val="none" w:sz="0" w:space="0" w:color="auto"/>
        <w:right w:val="none" w:sz="0" w:space="0" w:color="auto"/>
      </w:divBdr>
    </w:div>
    <w:div w:id="1280069144">
      <w:bodyDiv w:val="1"/>
      <w:marLeft w:val="0"/>
      <w:marRight w:val="0"/>
      <w:marTop w:val="0"/>
      <w:marBottom w:val="0"/>
      <w:divBdr>
        <w:top w:val="none" w:sz="0" w:space="0" w:color="auto"/>
        <w:left w:val="none" w:sz="0" w:space="0" w:color="auto"/>
        <w:bottom w:val="none" w:sz="0" w:space="0" w:color="auto"/>
        <w:right w:val="none" w:sz="0" w:space="0" w:color="auto"/>
      </w:divBdr>
    </w:div>
    <w:div w:id="1912151709">
      <w:bodyDiv w:val="1"/>
      <w:marLeft w:val="0"/>
      <w:marRight w:val="0"/>
      <w:marTop w:val="0"/>
      <w:marBottom w:val="0"/>
      <w:divBdr>
        <w:top w:val="none" w:sz="0" w:space="0" w:color="auto"/>
        <w:left w:val="none" w:sz="0" w:space="0" w:color="auto"/>
        <w:bottom w:val="none" w:sz="0" w:space="0" w:color="auto"/>
        <w:right w:val="none" w:sz="0" w:space="0" w:color="auto"/>
      </w:divBdr>
    </w:div>
    <w:div w:id="21436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913</Words>
  <Characters>5022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9</cp:revision>
  <cp:lastPrinted>2018-07-25T18:49:00Z</cp:lastPrinted>
  <dcterms:created xsi:type="dcterms:W3CDTF">2019-03-11T17:15:00Z</dcterms:created>
  <dcterms:modified xsi:type="dcterms:W3CDTF">2020-03-20T21:54:00Z</dcterms:modified>
</cp:coreProperties>
</file>