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5F57A" w14:textId="77777777" w:rsidR="005E6852" w:rsidRPr="004D4532" w:rsidRDefault="002F7F4D" w:rsidP="004D4532">
      <w:pPr>
        <w:pStyle w:val="Default"/>
        <w:ind w:left="284"/>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74624" behindDoc="0" locked="0" layoutInCell="1" allowOverlap="1" wp14:anchorId="19514D42" wp14:editId="5F0DA3B6">
            <wp:simplePos x="0" y="0"/>
            <wp:positionH relativeFrom="column">
              <wp:posOffset>-1198880</wp:posOffset>
            </wp:positionH>
            <wp:positionV relativeFrom="paragraph">
              <wp:posOffset>-848360</wp:posOffset>
            </wp:positionV>
            <wp:extent cx="7677785" cy="2890460"/>
            <wp:effectExtent l="0" t="0" r="0" b="0"/>
            <wp:wrapNone/>
            <wp:docPr id="2" name="Imagen 2"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71047" w14:textId="77777777" w:rsidR="003D34AC" w:rsidRPr="004D4532" w:rsidRDefault="003D34AC" w:rsidP="004D4532">
      <w:pPr>
        <w:pStyle w:val="Default"/>
        <w:ind w:left="284"/>
        <w:jc w:val="center"/>
        <w:rPr>
          <w:rStyle w:val="A5"/>
          <w:rFonts w:ascii="Century Gothic" w:hAnsi="Century Gothic" w:cs="Times New Roman"/>
          <w:b/>
          <w:bCs/>
          <w:color w:val="1F497D"/>
          <w:sz w:val="44"/>
          <w:szCs w:val="44"/>
        </w:rPr>
      </w:pPr>
    </w:p>
    <w:p w14:paraId="0D084E29" w14:textId="77777777" w:rsidR="003D34AC" w:rsidRPr="004D4532" w:rsidRDefault="003D34AC" w:rsidP="004D4532">
      <w:pPr>
        <w:pStyle w:val="Default"/>
        <w:ind w:left="284"/>
        <w:jc w:val="center"/>
        <w:rPr>
          <w:rStyle w:val="A5"/>
          <w:rFonts w:ascii="Century Gothic" w:hAnsi="Century Gothic" w:cs="Times New Roman"/>
          <w:b/>
          <w:bCs/>
          <w:color w:val="1F497D"/>
          <w:sz w:val="44"/>
          <w:szCs w:val="44"/>
        </w:rPr>
      </w:pPr>
    </w:p>
    <w:p w14:paraId="12AB309F" w14:textId="77777777" w:rsidR="003D34AC" w:rsidRPr="004D4532" w:rsidRDefault="003D34AC" w:rsidP="004D4532">
      <w:pPr>
        <w:pStyle w:val="Default"/>
        <w:ind w:left="284"/>
        <w:jc w:val="center"/>
        <w:rPr>
          <w:rStyle w:val="A5"/>
          <w:rFonts w:ascii="Century Gothic" w:hAnsi="Century Gothic" w:cs="Times New Roman"/>
          <w:b/>
          <w:bCs/>
          <w:color w:val="1F497D"/>
          <w:sz w:val="44"/>
          <w:szCs w:val="44"/>
        </w:rPr>
      </w:pPr>
    </w:p>
    <w:p w14:paraId="4C75004E" w14:textId="77777777" w:rsidR="003D34AC" w:rsidRPr="004D4532" w:rsidRDefault="00F51804" w:rsidP="004D4532">
      <w:pPr>
        <w:pStyle w:val="Default"/>
        <w:tabs>
          <w:tab w:val="left" w:pos="4980"/>
        </w:tabs>
        <w:ind w:left="284"/>
        <w:rPr>
          <w:rStyle w:val="A5"/>
          <w:rFonts w:ascii="Century Gothic" w:hAnsi="Century Gothic" w:cs="Times New Roman"/>
          <w:b/>
          <w:bCs/>
          <w:color w:val="1F497D"/>
          <w:sz w:val="44"/>
          <w:szCs w:val="44"/>
        </w:rPr>
      </w:pPr>
      <w:r w:rsidRPr="004D4532">
        <w:rPr>
          <w:rStyle w:val="A5"/>
          <w:rFonts w:ascii="Century Gothic" w:hAnsi="Century Gothic" w:cs="Times New Roman"/>
          <w:b/>
          <w:bCs/>
          <w:color w:val="1F497D"/>
          <w:sz w:val="44"/>
          <w:szCs w:val="44"/>
        </w:rPr>
        <w:tab/>
      </w:r>
    </w:p>
    <w:p w14:paraId="3F99812F" w14:textId="77777777" w:rsidR="003D34AC" w:rsidRPr="004D4532" w:rsidRDefault="003D34AC" w:rsidP="004D4532">
      <w:pPr>
        <w:pStyle w:val="Default"/>
        <w:ind w:left="284"/>
        <w:rPr>
          <w:rStyle w:val="A5"/>
          <w:rFonts w:ascii="Century Gothic" w:hAnsi="Century Gothic" w:cs="Times New Roman"/>
          <w:b/>
          <w:bCs/>
          <w:color w:val="1F497D"/>
          <w:sz w:val="20"/>
          <w:szCs w:val="44"/>
        </w:rPr>
      </w:pPr>
    </w:p>
    <w:p w14:paraId="7EFDC189" w14:textId="77777777" w:rsidR="00215E77" w:rsidRPr="004D4532" w:rsidRDefault="00215E77" w:rsidP="004D4532">
      <w:pPr>
        <w:pStyle w:val="Default"/>
        <w:ind w:left="284"/>
        <w:jc w:val="center"/>
        <w:rPr>
          <w:rStyle w:val="A5"/>
          <w:rFonts w:ascii="Century Gothic" w:hAnsi="Century Gothic" w:cs="Times New Roman"/>
          <w:b/>
          <w:bCs/>
          <w:color w:val="1F497D"/>
          <w:sz w:val="18"/>
          <w:szCs w:val="52"/>
        </w:rPr>
      </w:pPr>
    </w:p>
    <w:p w14:paraId="67F6A053" w14:textId="77777777" w:rsidR="002F7F4D" w:rsidRDefault="002F7F4D" w:rsidP="004D4532">
      <w:pPr>
        <w:pStyle w:val="Default"/>
        <w:ind w:left="284"/>
        <w:jc w:val="center"/>
        <w:rPr>
          <w:rStyle w:val="A5"/>
          <w:rFonts w:ascii="Century Gothic" w:hAnsi="Century Gothic" w:cs="Times New Roman"/>
          <w:b/>
          <w:bCs/>
          <w:color w:val="1F497D"/>
          <w:sz w:val="52"/>
          <w:szCs w:val="52"/>
        </w:rPr>
      </w:pPr>
    </w:p>
    <w:p w14:paraId="7B717E38" w14:textId="77777777" w:rsidR="009B76DC" w:rsidRPr="004D4532" w:rsidRDefault="00C409D8" w:rsidP="004D4532">
      <w:pPr>
        <w:pStyle w:val="Default"/>
        <w:ind w:left="284"/>
        <w:jc w:val="center"/>
        <w:rPr>
          <w:rStyle w:val="A5"/>
          <w:rFonts w:ascii="Century Gothic" w:hAnsi="Century Gothic" w:cs="Times New Roman"/>
          <w:b/>
          <w:bCs/>
          <w:color w:val="1F497D"/>
          <w:sz w:val="52"/>
          <w:szCs w:val="52"/>
        </w:rPr>
      </w:pPr>
      <w:r w:rsidRPr="004D4532">
        <w:rPr>
          <w:rStyle w:val="A5"/>
          <w:rFonts w:ascii="Century Gothic" w:hAnsi="Century Gothic" w:cs="Times New Roman"/>
          <w:b/>
          <w:bCs/>
          <w:color w:val="1F497D"/>
          <w:sz w:val="52"/>
          <w:szCs w:val="52"/>
        </w:rPr>
        <w:t>TRANSCAN 2020</w:t>
      </w:r>
    </w:p>
    <w:p w14:paraId="4C042407" w14:textId="77777777" w:rsidR="00A35B39" w:rsidRPr="004D4532" w:rsidRDefault="00A35B39" w:rsidP="004D4532">
      <w:pPr>
        <w:pStyle w:val="Default"/>
        <w:ind w:left="284"/>
        <w:jc w:val="center"/>
        <w:rPr>
          <w:rStyle w:val="A5"/>
          <w:rFonts w:ascii="Century Gothic" w:hAnsi="Century Gothic" w:cs="Times New Roman"/>
          <w:b/>
          <w:bCs/>
          <w:color w:val="00B0F0"/>
        </w:rPr>
      </w:pPr>
      <w:r w:rsidRPr="004D4532">
        <w:rPr>
          <w:rStyle w:val="A5"/>
          <w:rFonts w:ascii="Century Gothic" w:hAnsi="Century Gothic" w:cs="Times New Roman"/>
          <w:b/>
          <w:bCs/>
          <w:color w:val="00B0F0"/>
        </w:rPr>
        <w:t xml:space="preserve">DESAYUNOS AMERICANOS </w:t>
      </w:r>
    </w:p>
    <w:p w14:paraId="55E6F9C8" w14:textId="77777777" w:rsidR="009824EC" w:rsidRPr="004D4532" w:rsidRDefault="00C409D8" w:rsidP="004D4532">
      <w:pPr>
        <w:pStyle w:val="Default"/>
        <w:ind w:left="284"/>
        <w:jc w:val="center"/>
        <w:rPr>
          <w:rFonts w:ascii="Century Gothic" w:hAnsi="Century Gothic"/>
          <w:color w:val="E36C0A"/>
          <w:sz w:val="20"/>
          <w:szCs w:val="28"/>
        </w:rPr>
      </w:pPr>
      <w:r w:rsidRPr="004D4532">
        <w:rPr>
          <w:rStyle w:val="A5"/>
          <w:rFonts w:ascii="Century Gothic" w:hAnsi="Century Gothic" w:cs="Times New Roman"/>
          <w:b/>
          <w:bCs/>
          <w:color w:val="E36C0A"/>
          <w:sz w:val="32"/>
          <w:szCs w:val="44"/>
        </w:rPr>
        <w:t>15</w:t>
      </w:r>
      <w:r w:rsidR="009824EC" w:rsidRPr="004D4532">
        <w:rPr>
          <w:rStyle w:val="A5"/>
          <w:rFonts w:ascii="Century Gothic" w:hAnsi="Century Gothic" w:cs="Times New Roman"/>
          <w:b/>
          <w:bCs/>
          <w:color w:val="E36C0A"/>
          <w:sz w:val="32"/>
          <w:szCs w:val="44"/>
        </w:rPr>
        <w:t xml:space="preserve">Días / </w:t>
      </w:r>
      <w:r w:rsidRPr="004D4532">
        <w:rPr>
          <w:rStyle w:val="A5"/>
          <w:rFonts w:ascii="Century Gothic" w:hAnsi="Century Gothic" w:cs="Times New Roman"/>
          <w:b/>
          <w:bCs/>
          <w:color w:val="E36C0A"/>
          <w:sz w:val="32"/>
          <w:szCs w:val="44"/>
        </w:rPr>
        <w:t>14</w:t>
      </w:r>
      <w:r w:rsidR="009824EC" w:rsidRPr="004D4532">
        <w:rPr>
          <w:rStyle w:val="A5"/>
          <w:rFonts w:ascii="Century Gothic" w:hAnsi="Century Gothic" w:cs="Times New Roman"/>
          <w:b/>
          <w:bCs/>
          <w:color w:val="E36C0A"/>
          <w:sz w:val="32"/>
          <w:szCs w:val="44"/>
        </w:rPr>
        <w:t>Noches</w:t>
      </w:r>
    </w:p>
    <w:p w14:paraId="19095450" w14:textId="77777777" w:rsidR="0053208C" w:rsidRPr="004D4532" w:rsidRDefault="00894A7A" w:rsidP="004D4532">
      <w:pPr>
        <w:autoSpaceDE w:val="0"/>
        <w:autoSpaceDN w:val="0"/>
        <w:adjustRightInd w:val="0"/>
        <w:spacing w:after="0" w:line="240" w:lineRule="auto"/>
        <w:ind w:left="284"/>
        <w:rPr>
          <w:rFonts w:ascii="Century Gothic" w:hAnsi="Century Gothic" w:cs="Arial Narrow"/>
          <w:sz w:val="20"/>
          <w:szCs w:val="20"/>
          <w:lang w:eastAsia="es-EC"/>
        </w:rPr>
      </w:pPr>
      <w:r w:rsidRPr="004D4532">
        <w:rPr>
          <w:rFonts w:ascii="Century Gothic" w:hAnsi="Century Gothic" w:cs="Arial Narrow"/>
          <w:b/>
          <w:noProof/>
          <w:sz w:val="20"/>
          <w:szCs w:val="20"/>
          <w:lang w:eastAsia="es-ES_tradnl"/>
        </w:rPr>
        <w:drawing>
          <wp:anchor distT="0" distB="0" distL="114300" distR="114300" simplePos="0" relativeHeight="251672576" behindDoc="1" locked="0" layoutInCell="1" allowOverlap="1" wp14:anchorId="294E5995" wp14:editId="3DCF6226">
            <wp:simplePos x="0" y="0"/>
            <wp:positionH relativeFrom="column">
              <wp:posOffset>2688961</wp:posOffset>
            </wp:positionH>
            <wp:positionV relativeFrom="paragraph">
              <wp:posOffset>157669</wp:posOffset>
            </wp:positionV>
            <wp:extent cx="2595245" cy="1971040"/>
            <wp:effectExtent l="76200" t="76200" r="109855" b="105410"/>
            <wp:wrapTight wrapText="bothSides">
              <wp:wrapPolygon edited="0">
                <wp:start x="-317" y="-835"/>
                <wp:lineTo x="-634" y="-626"/>
                <wp:lineTo x="-634" y="21920"/>
                <wp:lineTo x="-317" y="22755"/>
                <wp:lineTo x="22197" y="22755"/>
                <wp:lineTo x="22514" y="19624"/>
                <wp:lineTo x="22514" y="2714"/>
                <wp:lineTo x="22197" y="-418"/>
                <wp:lineTo x="22197" y="-835"/>
                <wp:lineTo x="-317" y="-83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95245" cy="197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F42EB2" w14:textId="77777777" w:rsidR="004E460E" w:rsidRPr="004D4532" w:rsidRDefault="004E460E" w:rsidP="004D4532">
      <w:pPr>
        <w:autoSpaceDE w:val="0"/>
        <w:autoSpaceDN w:val="0"/>
        <w:adjustRightInd w:val="0"/>
        <w:spacing w:after="0" w:line="240" w:lineRule="auto"/>
        <w:ind w:left="284"/>
        <w:rPr>
          <w:rFonts w:ascii="Century Gothic" w:hAnsi="Century Gothic" w:cs="Arial Narrow"/>
          <w:b/>
          <w:sz w:val="20"/>
          <w:szCs w:val="20"/>
          <w:lang w:val="es-EC" w:eastAsia="es-EC"/>
        </w:rPr>
      </w:pPr>
    </w:p>
    <w:p w14:paraId="53B02DE4" w14:textId="77777777" w:rsidR="0053208C" w:rsidRPr="004D4532" w:rsidRDefault="00F53C5B" w:rsidP="00894A7A">
      <w:pPr>
        <w:autoSpaceDE w:val="0"/>
        <w:autoSpaceDN w:val="0"/>
        <w:adjustRightInd w:val="0"/>
        <w:spacing w:after="0" w:line="240" w:lineRule="auto"/>
        <w:ind w:left="-284"/>
        <w:rPr>
          <w:rFonts w:ascii="Century Gothic" w:hAnsi="Century Gothic" w:cs="Arial Narrow"/>
          <w:b/>
          <w:sz w:val="20"/>
          <w:szCs w:val="20"/>
          <w:lang w:val="es-EC" w:eastAsia="es-EC"/>
        </w:rPr>
      </w:pPr>
      <w:r w:rsidRPr="004D4532">
        <w:rPr>
          <w:rFonts w:ascii="Century Gothic" w:hAnsi="Century Gothic" w:cs="Arial Narrow"/>
          <w:b/>
          <w:sz w:val="20"/>
          <w:szCs w:val="20"/>
          <w:lang w:val="es-EC" w:eastAsia="es-EC"/>
        </w:rPr>
        <w:t xml:space="preserve">SALIDAS GARANTIZADAS </w:t>
      </w:r>
    </w:p>
    <w:p w14:paraId="28DD6BC1" w14:textId="77777777" w:rsidR="00F53C5B" w:rsidRPr="004D4532" w:rsidRDefault="00F53C5B" w:rsidP="00894A7A">
      <w:pPr>
        <w:autoSpaceDE w:val="0"/>
        <w:autoSpaceDN w:val="0"/>
        <w:adjustRightInd w:val="0"/>
        <w:spacing w:after="0" w:line="240" w:lineRule="auto"/>
        <w:ind w:left="-284"/>
        <w:rPr>
          <w:rFonts w:ascii="Century Gothic" w:hAnsi="Century Gothic" w:cs="Arial Narrow"/>
          <w:b/>
          <w:sz w:val="20"/>
          <w:szCs w:val="20"/>
          <w:lang w:val="es-EC" w:eastAsia="es-EC"/>
        </w:rPr>
      </w:pPr>
    </w:p>
    <w:p w14:paraId="517BA27B" w14:textId="77777777" w:rsidR="0053208C" w:rsidRDefault="001415D4" w:rsidP="00894A7A">
      <w:pPr>
        <w:autoSpaceDE w:val="0"/>
        <w:autoSpaceDN w:val="0"/>
        <w:adjustRightInd w:val="0"/>
        <w:spacing w:after="0" w:line="240" w:lineRule="auto"/>
        <w:ind w:left="-284"/>
        <w:rPr>
          <w:rFonts w:ascii="Century Gothic" w:hAnsi="Century Gothic" w:cs="Arial Narrow"/>
          <w:sz w:val="20"/>
          <w:szCs w:val="20"/>
          <w:lang w:val="es-EC" w:eastAsia="es-EC"/>
        </w:rPr>
      </w:pPr>
      <w:r w:rsidRPr="004D4532">
        <w:rPr>
          <w:rFonts w:ascii="Century Gothic" w:hAnsi="Century Gothic" w:cs="Arial Narrow"/>
          <w:sz w:val="20"/>
          <w:szCs w:val="20"/>
          <w:lang w:val="es-EC" w:eastAsia="es-EC"/>
        </w:rPr>
        <w:t>****2020</w:t>
      </w:r>
      <w:r w:rsidR="0053208C" w:rsidRPr="004D4532">
        <w:rPr>
          <w:rFonts w:ascii="Century Gothic" w:hAnsi="Century Gothic" w:cs="Arial Narrow"/>
          <w:sz w:val="20"/>
          <w:szCs w:val="20"/>
          <w:lang w:val="es-EC" w:eastAsia="es-EC"/>
        </w:rPr>
        <w:t>****</w:t>
      </w:r>
    </w:p>
    <w:p w14:paraId="0F151A95" w14:textId="77777777" w:rsidR="00894A7A" w:rsidRPr="004D4532" w:rsidRDefault="00894A7A" w:rsidP="00894A7A">
      <w:pPr>
        <w:autoSpaceDE w:val="0"/>
        <w:autoSpaceDN w:val="0"/>
        <w:adjustRightInd w:val="0"/>
        <w:spacing w:after="0" w:line="240" w:lineRule="auto"/>
        <w:ind w:left="-284"/>
        <w:rPr>
          <w:rFonts w:ascii="Century Gothic" w:hAnsi="Century Gothic" w:cs="Arial Narrow"/>
          <w:sz w:val="20"/>
          <w:szCs w:val="20"/>
          <w:lang w:val="es-EC" w:eastAsia="es-EC"/>
        </w:rPr>
      </w:pPr>
    </w:p>
    <w:p w14:paraId="37A98E10" w14:textId="77777777" w:rsidR="009B76DC" w:rsidRPr="004D4532" w:rsidRDefault="009B76DC" w:rsidP="00894A7A">
      <w:pPr>
        <w:autoSpaceDE w:val="0"/>
        <w:autoSpaceDN w:val="0"/>
        <w:adjustRightInd w:val="0"/>
        <w:spacing w:after="0" w:line="240" w:lineRule="auto"/>
        <w:ind w:left="-284"/>
        <w:rPr>
          <w:rFonts w:ascii="Century Gothic" w:hAnsi="Century Gothic" w:cs="TimesNewRomanPSMT"/>
          <w:sz w:val="20"/>
          <w:szCs w:val="20"/>
          <w:lang w:val="es-EC" w:eastAsia="es-EC"/>
        </w:rPr>
      </w:pPr>
      <w:r w:rsidRPr="004D4532">
        <w:rPr>
          <w:rFonts w:ascii="Century Gothic" w:hAnsi="Century Gothic" w:cs="Arial"/>
          <w:b/>
          <w:bCs/>
          <w:sz w:val="20"/>
          <w:szCs w:val="20"/>
          <w:lang w:val="es-EC" w:eastAsia="es-EC"/>
        </w:rPr>
        <w:t xml:space="preserve">Junio </w:t>
      </w:r>
      <w:r w:rsidR="00C409D8" w:rsidRPr="004D4532">
        <w:rPr>
          <w:rFonts w:ascii="Century Gothic" w:hAnsi="Century Gothic"/>
          <w:sz w:val="20"/>
          <w:szCs w:val="20"/>
          <w:lang w:val="es-EC" w:eastAsia="es-EC"/>
        </w:rPr>
        <w:t>9 23</w:t>
      </w:r>
    </w:p>
    <w:p w14:paraId="7EBBBDAC" w14:textId="77777777" w:rsidR="009B76DC" w:rsidRPr="004D4532" w:rsidRDefault="009B76DC" w:rsidP="00894A7A">
      <w:pPr>
        <w:autoSpaceDE w:val="0"/>
        <w:autoSpaceDN w:val="0"/>
        <w:adjustRightInd w:val="0"/>
        <w:spacing w:after="0" w:line="240" w:lineRule="auto"/>
        <w:ind w:left="-284"/>
        <w:rPr>
          <w:rFonts w:ascii="Century Gothic" w:hAnsi="Century Gothic" w:cs="TimesNewRomanPSMT"/>
          <w:sz w:val="20"/>
          <w:szCs w:val="20"/>
          <w:lang w:val="es-EC" w:eastAsia="es-EC"/>
        </w:rPr>
      </w:pPr>
      <w:r w:rsidRPr="004D4532">
        <w:rPr>
          <w:rFonts w:ascii="Century Gothic" w:hAnsi="Century Gothic" w:cs="Arial"/>
          <w:b/>
          <w:bCs/>
          <w:sz w:val="20"/>
          <w:szCs w:val="20"/>
          <w:lang w:val="es-EC" w:eastAsia="es-EC"/>
        </w:rPr>
        <w:t xml:space="preserve">Julio </w:t>
      </w:r>
      <w:r w:rsidR="00C409D8" w:rsidRPr="004D4532">
        <w:rPr>
          <w:rFonts w:ascii="Century Gothic" w:hAnsi="Century Gothic"/>
          <w:sz w:val="20"/>
          <w:szCs w:val="20"/>
          <w:lang w:val="es-EC" w:eastAsia="es-EC"/>
        </w:rPr>
        <w:t>7 21</w:t>
      </w:r>
    </w:p>
    <w:p w14:paraId="036862BA" w14:textId="77777777" w:rsidR="009B76DC" w:rsidRPr="004D4532" w:rsidRDefault="009B76DC" w:rsidP="00894A7A">
      <w:pPr>
        <w:autoSpaceDE w:val="0"/>
        <w:autoSpaceDN w:val="0"/>
        <w:adjustRightInd w:val="0"/>
        <w:spacing w:after="0" w:line="240" w:lineRule="auto"/>
        <w:ind w:left="-284"/>
        <w:rPr>
          <w:rFonts w:ascii="Century Gothic" w:hAnsi="Century Gothic" w:cs="TimesNewRomanPSMT"/>
          <w:sz w:val="20"/>
          <w:szCs w:val="20"/>
          <w:lang w:val="es-EC" w:eastAsia="es-EC"/>
        </w:rPr>
      </w:pPr>
      <w:r w:rsidRPr="004D4532">
        <w:rPr>
          <w:rFonts w:ascii="Century Gothic" w:hAnsi="Century Gothic" w:cs="Arial"/>
          <w:b/>
          <w:bCs/>
          <w:sz w:val="20"/>
          <w:szCs w:val="20"/>
          <w:lang w:val="es-EC" w:eastAsia="es-EC"/>
        </w:rPr>
        <w:t xml:space="preserve">Agosto </w:t>
      </w:r>
      <w:r w:rsidR="00C409D8" w:rsidRPr="004D4532">
        <w:rPr>
          <w:rFonts w:ascii="Century Gothic" w:hAnsi="Century Gothic"/>
          <w:sz w:val="20"/>
          <w:szCs w:val="20"/>
          <w:lang w:val="es-EC" w:eastAsia="es-EC"/>
        </w:rPr>
        <w:t>4 18</w:t>
      </w:r>
    </w:p>
    <w:p w14:paraId="56A03B22" w14:textId="77777777" w:rsidR="00C409D8" w:rsidRPr="004D4532" w:rsidRDefault="009B76DC" w:rsidP="00894A7A">
      <w:pPr>
        <w:autoSpaceDE w:val="0"/>
        <w:autoSpaceDN w:val="0"/>
        <w:adjustRightInd w:val="0"/>
        <w:spacing w:after="0" w:line="240" w:lineRule="auto"/>
        <w:ind w:left="-284"/>
        <w:rPr>
          <w:rFonts w:ascii="Century Gothic" w:hAnsi="Century Gothic"/>
          <w:sz w:val="20"/>
          <w:szCs w:val="20"/>
          <w:lang w:val="es-EC" w:eastAsia="es-EC"/>
        </w:rPr>
      </w:pPr>
      <w:r w:rsidRPr="004D4532">
        <w:rPr>
          <w:rFonts w:ascii="Century Gothic" w:hAnsi="Century Gothic" w:cs="Arial"/>
          <w:b/>
          <w:bCs/>
          <w:sz w:val="20"/>
          <w:szCs w:val="20"/>
          <w:lang w:val="es-EC" w:eastAsia="es-EC"/>
        </w:rPr>
        <w:t xml:space="preserve">Septiembre </w:t>
      </w:r>
      <w:r w:rsidR="00C409D8" w:rsidRPr="004D4532">
        <w:rPr>
          <w:rFonts w:ascii="Century Gothic" w:hAnsi="Century Gothic"/>
          <w:sz w:val="20"/>
          <w:szCs w:val="20"/>
          <w:lang w:val="es-EC" w:eastAsia="es-EC"/>
        </w:rPr>
        <w:t>1 15 29</w:t>
      </w:r>
    </w:p>
    <w:p w14:paraId="5C095EB7" w14:textId="77777777" w:rsidR="009B76DC" w:rsidRPr="004D4532" w:rsidRDefault="009B76DC" w:rsidP="00894A7A">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6E838ABD" w14:textId="77777777" w:rsidR="004D4532" w:rsidRPr="004D4532" w:rsidRDefault="004D4532" w:rsidP="00894A7A">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476E62F4" w14:textId="77777777" w:rsidR="002F7F4D" w:rsidRDefault="002F7F4D" w:rsidP="00894A7A">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70D712DD" w14:textId="77777777" w:rsidR="00F51804" w:rsidRPr="004D4532" w:rsidRDefault="00F51804" w:rsidP="00894A7A">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4D4532">
        <w:rPr>
          <w:rFonts w:ascii="Century Gothic" w:hAnsi="Century Gothic" w:cs="ArialNarrow-Bold"/>
          <w:b/>
          <w:bCs/>
          <w:sz w:val="20"/>
          <w:szCs w:val="20"/>
          <w:u w:val="single"/>
          <w:lang w:val="es-EC" w:eastAsia="es-EC"/>
        </w:rPr>
        <w:t>ITINERARIO</w:t>
      </w:r>
    </w:p>
    <w:p w14:paraId="05FB9B87" w14:textId="77777777" w:rsidR="00F51804" w:rsidRPr="004D4532" w:rsidRDefault="00F51804" w:rsidP="00894A7A">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208A4B9C"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       Vancouver</w:t>
      </w:r>
    </w:p>
    <w:p w14:paraId="748350AC"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Recepcion en el aeropuerto y traslado a su hotel. Resto del dia Libre. Alojamiento.</w:t>
      </w:r>
    </w:p>
    <w:p w14:paraId="6CBACEBE" w14:textId="77777777" w:rsidR="007C005B" w:rsidRPr="004D4532" w:rsidRDefault="007C005B" w:rsidP="00894A7A">
      <w:pPr>
        <w:spacing w:after="0" w:line="240" w:lineRule="auto"/>
        <w:ind w:left="-284"/>
        <w:jc w:val="both"/>
        <w:rPr>
          <w:rFonts w:ascii="Century Gothic" w:hAnsi="Century Gothic"/>
          <w:sz w:val="20"/>
          <w:szCs w:val="20"/>
        </w:rPr>
      </w:pPr>
    </w:p>
    <w:p w14:paraId="559A3D64"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2:       Vancouver</w:t>
      </w:r>
    </w:p>
    <w:p w14:paraId="19321499"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Esta mañana iniciamos la visita de Vancouver que es la gran puerta hacia el Oceano Pacifico y la ciudad mas importante del Oeste canadiense. Se caracteriza por el contraste entre mar, montañas y su moderna arquitectura. Visitaremos el Parque Stanley, que es el parque municipal mas grande de America del Norte, con sus postes totem y hermosas vistas. Continuaremos por el West End, Parque Reina Isabel, Barrio Chino, Barrio Historico del Gastown donde nacio Vancouver, centro de la ciudad y terminal maritima de la cual parten los cruceros hacia Alaska. Tarde libre. Alojamiento.</w:t>
      </w:r>
    </w:p>
    <w:p w14:paraId="314D014F" w14:textId="77777777" w:rsidR="007C005B" w:rsidRPr="004D4532" w:rsidRDefault="007C005B" w:rsidP="00894A7A">
      <w:pPr>
        <w:spacing w:after="0" w:line="240" w:lineRule="auto"/>
        <w:ind w:left="-284"/>
        <w:jc w:val="both"/>
        <w:rPr>
          <w:rFonts w:ascii="Century Gothic" w:hAnsi="Century Gothic"/>
          <w:sz w:val="20"/>
          <w:szCs w:val="20"/>
        </w:rPr>
      </w:pPr>
    </w:p>
    <w:p w14:paraId="7237F15D"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3:       Vancouver/ Hope / Kelowna</w:t>
      </w:r>
    </w:p>
    <w:p w14:paraId="6733696E"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Hoy partimos hacia a Kelowna, Saliendo de Vancouver pasaremos por hermosos pueblos que rodean la ciudad, incluyendo el barrio italiano, y la ciudad de Burnaby hasta llegar a la ruta Transcandiense, la cual une el país de este a oeste. Cruzaremos el rio Fraser para entrar así al valle del mismo nombre. Un valle fructífero, trabajado por inmigrantes menonitas, indígenas y chinos.</w:t>
      </w:r>
      <w:r w:rsidR="00894A7A">
        <w:rPr>
          <w:rFonts w:ascii="Century Gothic" w:hAnsi="Century Gothic"/>
          <w:sz w:val="20"/>
          <w:szCs w:val="20"/>
        </w:rPr>
        <w:t xml:space="preserve"> </w:t>
      </w:r>
      <w:r w:rsidRPr="004D4532">
        <w:rPr>
          <w:rFonts w:ascii="Century Gothic" w:hAnsi="Century Gothic"/>
          <w:sz w:val="20"/>
          <w:szCs w:val="20"/>
        </w:rPr>
        <w:t>Continuaremos nuestro viaje hasta Hope donde encontramos el paso</w:t>
      </w:r>
      <w:r w:rsidR="00894A7A">
        <w:rPr>
          <w:rFonts w:ascii="Century Gothic" w:hAnsi="Century Gothic"/>
          <w:sz w:val="20"/>
          <w:szCs w:val="20"/>
        </w:rPr>
        <w:t xml:space="preserve"> </w:t>
      </w:r>
      <w:r w:rsidRPr="004D4532">
        <w:rPr>
          <w:rFonts w:ascii="Century Gothic" w:hAnsi="Century Gothic"/>
          <w:sz w:val="20"/>
          <w:szCs w:val="20"/>
        </w:rPr>
        <w:t xml:space="preserve">que nos permitirá entrar a las Rocosas. Haremos parada en Merritt para almorzar (no incluido). Después de nuestro almuerzo, nos dirigimos </w:t>
      </w:r>
      <w:r w:rsidRPr="004D4532">
        <w:rPr>
          <w:rFonts w:ascii="Century Gothic" w:hAnsi="Century Gothic"/>
          <w:sz w:val="20"/>
          <w:szCs w:val="20"/>
        </w:rPr>
        <w:lastRenderedPageBreak/>
        <w:t>hacia el Valle de Okanagan, famoso por sus frutas, por su lago y por la producción del</w:t>
      </w:r>
      <w:r w:rsidR="00894A7A">
        <w:rPr>
          <w:rFonts w:ascii="Century Gothic" w:hAnsi="Century Gothic"/>
          <w:sz w:val="20"/>
          <w:szCs w:val="20"/>
        </w:rPr>
        <w:t xml:space="preserve">  </w:t>
      </w:r>
      <w:r w:rsidRPr="004D4532">
        <w:rPr>
          <w:rFonts w:ascii="Century Gothic" w:hAnsi="Century Gothic"/>
          <w:sz w:val="20"/>
          <w:szCs w:val="20"/>
        </w:rPr>
        <w:t>"Vino de Hielo" donde se cosechan las uvas congeladas en la madrugada para ser prensadas y utilizar la parte que concentra mas azucar que luego se transformara en alcohol.. Realizaremos una parada en una de las bodegas más famosas de este valle, Bodega La Misión, donde podremos admirar una vista maravillosa del Lago Okanagan (135 km) y luego llegar a la ciudad de Kelowna, la ciudad más importante de este valle. Alojamiento.</w:t>
      </w:r>
    </w:p>
    <w:p w14:paraId="3A60897D" w14:textId="77777777" w:rsidR="001415D4" w:rsidRPr="004D4532" w:rsidRDefault="001415D4" w:rsidP="00894A7A">
      <w:pPr>
        <w:spacing w:after="0" w:line="240" w:lineRule="auto"/>
        <w:ind w:left="-284"/>
        <w:jc w:val="both"/>
        <w:rPr>
          <w:rFonts w:ascii="Century Gothic" w:hAnsi="Century Gothic"/>
          <w:sz w:val="20"/>
          <w:szCs w:val="20"/>
        </w:rPr>
      </w:pPr>
    </w:p>
    <w:p w14:paraId="248742CC"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4: Kelowna /Revelstoke / Golden</w:t>
      </w:r>
    </w:p>
    <w:p w14:paraId="741A6366"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Continental. Comenzamos el día cruzando el Valle de</w:t>
      </w:r>
      <w:r w:rsidR="004D4532" w:rsidRPr="004D4532">
        <w:rPr>
          <w:rFonts w:ascii="Century Gothic" w:hAnsi="Century Gothic"/>
          <w:sz w:val="20"/>
          <w:szCs w:val="20"/>
        </w:rPr>
        <w:t xml:space="preserve"> </w:t>
      </w:r>
      <w:r w:rsidRPr="004D4532">
        <w:rPr>
          <w:rFonts w:ascii="Century Gothic" w:hAnsi="Century Gothic"/>
          <w:sz w:val="20"/>
          <w:szCs w:val="20"/>
        </w:rPr>
        <w:t>Okanagan, bordeamos el Lago Madera y el Lago Kalamalka, donde</w:t>
      </w:r>
      <w:r w:rsidR="004D4532" w:rsidRPr="004D4532">
        <w:rPr>
          <w:rFonts w:ascii="Century Gothic" w:hAnsi="Century Gothic"/>
          <w:sz w:val="20"/>
          <w:szCs w:val="20"/>
        </w:rPr>
        <w:t xml:space="preserve"> </w:t>
      </w:r>
      <w:r w:rsidRPr="004D4532">
        <w:rPr>
          <w:rFonts w:ascii="Century Gothic" w:hAnsi="Century Gothic"/>
          <w:sz w:val="20"/>
          <w:szCs w:val="20"/>
        </w:rPr>
        <w:t>haremos una breve parada para tomar fotos y observar este bello</w:t>
      </w:r>
      <w:r w:rsidR="004D4532" w:rsidRPr="004D4532">
        <w:rPr>
          <w:rFonts w:ascii="Century Gothic" w:hAnsi="Century Gothic"/>
          <w:sz w:val="20"/>
          <w:szCs w:val="20"/>
        </w:rPr>
        <w:t xml:space="preserve"> </w:t>
      </w:r>
      <w:r w:rsidRPr="004D4532">
        <w:rPr>
          <w:rFonts w:ascii="Century Gothic" w:hAnsi="Century Gothic"/>
          <w:sz w:val="20"/>
          <w:szCs w:val="20"/>
        </w:rPr>
        <w:t>paisaje llegando así a la pequeña ciudad de Vernon, haremos una</w:t>
      </w:r>
      <w:r w:rsidR="004D4532" w:rsidRPr="004D4532">
        <w:rPr>
          <w:rFonts w:ascii="Century Gothic" w:hAnsi="Century Gothic"/>
          <w:sz w:val="20"/>
          <w:szCs w:val="20"/>
        </w:rPr>
        <w:t xml:space="preserve"> </w:t>
      </w:r>
      <w:r w:rsidRPr="004D4532">
        <w:rPr>
          <w:rFonts w:ascii="Century Gothic" w:hAnsi="Century Gothic"/>
          <w:sz w:val="20"/>
          <w:szCs w:val="20"/>
        </w:rPr>
        <w:t>parada para comprar frutas de la región. Seguimos bordeando el Lago</w:t>
      </w:r>
      <w:r w:rsidR="004D4532" w:rsidRPr="004D4532">
        <w:rPr>
          <w:rFonts w:ascii="Century Gothic" w:hAnsi="Century Gothic"/>
          <w:sz w:val="20"/>
          <w:szCs w:val="20"/>
        </w:rPr>
        <w:t xml:space="preserve"> </w:t>
      </w:r>
      <w:r w:rsidRPr="004D4532">
        <w:rPr>
          <w:rFonts w:ascii="Century Gothic" w:hAnsi="Century Gothic"/>
          <w:sz w:val="20"/>
          <w:szCs w:val="20"/>
        </w:rPr>
        <w:t>Mara con más 89 km de largo llegaremos así al pueblo de Sicamuis, en</w:t>
      </w:r>
      <w:r w:rsidR="004D4532" w:rsidRPr="004D4532">
        <w:rPr>
          <w:rFonts w:ascii="Century Gothic" w:hAnsi="Century Gothic"/>
          <w:sz w:val="20"/>
          <w:szCs w:val="20"/>
        </w:rPr>
        <w:t xml:space="preserve"> </w:t>
      </w:r>
      <w:r w:rsidRPr="004D4532">
        <w:rPr>
          <w:rFonts w:ascii="Century Gothic" w:hAnsi="Century Gothic"/>
          <w:sz w:val="20"/>
          <w:szCs w:val="20"/>
        </w:rPr>
        <w:t>este pueblo nos encontraremos con la carretera TransCanadiense,</w:t>
      </w:r>
      <w:r w:rsidR="004D4532" w:rsidRPr="004D4532">
        <w:rPr>
          <w:rFonts w:ascii="Century Gothic" w:hAnsi="Century Gothic"/>
          <w:sz w:val="20"/>
          <w:szCs w:val="20"/>
        </w:rPr>
        <w:t xml:space="preserve"> </w:t>
      </w:r>
      <w:r w:rsidRPr="004D4532">
        <w:rPr>
          <w:rFonts w:ascii="Century Gothic" w:hAnsi="Century Gothic"/>
          <w:sz w:val="20"/>
          <w:szCs w:val="20"/>
        </w:rPr>
        <w:t>nuevamente. Realizamos nuestra parada para el almuerzo (no incluido)</w:t>
      </w:r>
      <w:r w:rsidR="004D4532" w:rsidRPr="004D4532">
        <w:rPr>
          <w:rFonts w:ascii="Century Gothic" w:hAnsi="Century Gothic"/>
          <w:sz w:val="20"/>
          <w:szCs w:val="20"/>
        </w:rPr>
        <w:t xml:space="preserve"> </w:t>
      </w:r>
      <w:r w:rsidRPr="004D4532">
        <w:rPr>
          <w:rFonts w:ascii="Century Gothic" w:hAnsi="Century Gothic"/>
          <w:sz w:val="20"/>
          <w:szCs w:val="20"/>
        </w:rPr>
        <w:t>en el pueblo de Revelstoke, Aquí podremos ver el Rio Columbia, siendo</w:t>
      </w:r>
      <w:r w:rsidR="004D4532" w:rsidRPr="004D4532">
        <w:rPr>
          <w:rFonts w:ascii="Century Gothic" w:hAnsi="Century Gothic"/>
          <w:sz w:val="20"/>
          <w:szCs w:val="20"/>
        </w:rPr>
        <w:t xml:space="preserve"> </w:t>
      </w:r>
      <w:r w:rsidRPr="004D4532">
        <w:rPr>
          <w:rFonts w:ascii="Century Gothic" w:hAnsi="Century Gothic"/>
          <w:sz w:val="20"/>
          <w:szCs w:val="20"/>
        </w:rPr>
        <w:t>importante en su época para el transporte de las pieles de castor.</w:t>
      </w:r>
      <w:r w:rsidR="004D4532" w:rsidRPr="004D4532">
        <w:rPr>
          <w:rFonts w:ascii="Century Gothic" w:hAnsi="Century Gothic"/>
          <w:sz w:val="20"/>
          <w:szCs w:val="20"/>
        </w:rPr>
        <w:t xml:space="preserve"> </w:t>
      </w:r>
      <w:r w:rsidRPr="004D4532">
        <w:rPr>
          <w:rFonts w:ascii="Century Gothic" w:hAnsi="Century Gothic"/>
          <w:sz w:val="20"/>
          <w:szCs w:val="20"/>
        </w:rPr>
        <w:t>Continuamos viaje para entrar al Parque Nacional Revelstoke, parando</w:t>
      </w:r>
      <w:r w:rsidR="004D4532" w:rsidRPr="004D4532">
        <w:rPr>
          <w:rFonts w:ascii="Century Gothic" w:hAnsi="Century Gothic"/>
          <w:sz w:val="20"/>
          <w:szCs w:val="20"/>
        </w:rPr>
        <w:t xml:space="preserve"> </w:t>
      </w:r>
      <w:r w:rsidRPr="004D4532">
        <w:rPr>
          <w:rFonts w:ascii="Century Gothic" w:hAnsi="Century Gothic"/>
          <w:sz w:val="20"/>
          <w:szCs w:val="20"/>
        </w:rPr>
        <w:t>para una pequeña caminata de 20 min aprox para admirar en su interior</w:t>
      </w:r>
      <w:r w:rsidR="004D4532" w:rsidRPr="004D4532">
        <w:rPr>
          <w:rFonts w:ascii="Century Gothic" w:hAnsi="Century Gothic"/>
          <w:sz w:val="20"/>
          <w:szCs w:val="20"/>
        </w:rPr>
        <w:t xml:space="preserve"> </w:t>
      </w:r>
      <w:r w:rsidRPr="004D4532">
        <w:rPr>
          <w:rFonts w:ascii="Century Gothic" w:hAnsi="Century Gothic"/>
          <w:sz w:val="20"/>
          <w:szCs w:val="20"/>
        </w:rPr>
        <w:t>un bosque de cedros rojos, algunos con 600 anos de edad. Nuestra</w:t>
      </w:r>
      <w:r w:rsidR="004D4532" w:rsidRPr="004D4532">
        <w:rPr>
          <w:rFonts w:ascii="Century Gothic" w:hAnsi="Century Gothic"/>
          <w:sz w:val="20"/>
          <w:szCs w:val="20"/>
        </w:rPr>
        <w:t xml:space="preserve"> </w:t>
      </w:r>
      <w:r w:rsidRPr="004D4532">
        <w:rPr>
          <w:rFonts w:ascii="Century Gothic" w:hAnsi="Century Gothic"/>
          <w:sz w:val="20"/>
          <w:szCs w:val="20"/>
        </w:rPr>
        <w:t>próxima parada será el Parque Nacional de los Glaciares con más de</w:t>
      </w:r>
      <w:r w:rsidR="004D4532" w:rsidRPr="004D4532">
        <w:rPr>
          <w:rFonts w:ascii="Century Gothic" w:hAnsi="Century Gothic"/>
          <w:sz w:val="20"/>
          <w:szCs w:val="20"/>
        </w:rPr>
        <w:t xml:space="preserve"> </w:t>
      </w:r>
      <w:r w:rsidRPr="004D4532">
        <w:rPr>
          <w:rFonts w:ascii="Century Gothic" w:hAnsi="Century Gothic"/>
          <w:sz w:val="20"/>
          <w:szCs w:val="20"/>
        </w:rPr>
        <w:t>150 glaciares, oportunidad de una bella foto. Nuestro recorrido termina</w:t>
      </w:r>
      <w:r w:rsidR="004D4532" w:rsidRPr="004D4532">
        <w:rPr>
          <w:rFonts w:ascii="Century Gothic" w:hAnsi="Century Gothic"/>
          <w:sz w:val="20"/>
          <w:szCs w:val="20"/>
        </w:rPr>
        <w:t xml:space="preserve"> </w:t>
      </w:r>
      <w:r w:rsidRPr="004D4532">
        <w:rPr>
          <w:rFonts w:ascii="Century Gothic" w:hAnsi="Century Gothic"/>
          <w:sz w:val="20"/>
          <w:szCs w:val="20"/>
        </w:rPr>
        <w:t>por el día llegando así al pueblo de Golden. Este pueblo fue fundado por</w:t>
      </w:r>
      <w:r w:rsidR="004D4532" w:rsidRPr="004D4532">
        <w:rPr>
          <w:rFonts w:ascii="Century Gothic" w:hAnsi="Century Gothic"/>
          <w:sz w:val="20"/>
          <w:szCs w:val="20"/>
        </w:rPr>
        <w:t xml:space="preserve"> </w:t>
      </w:r>
      <w:r w:rsidRPr="004D4532">
        <w:rPr>
          <w:rFonts w:ascii="Century Gothic" w:hAnsi="Century Gothic"/>
          <w:sz w:val="20"/>
          <w:szCs w:val="20"/>
        </w:rPr>
        <w:t>la empresa de trenes Canadian Pacific y está dentro de las Rocosas</w:t>
      </w:r>
      <w:r w:rsidR="004D4532" w:rsidRPr="004D4532">
        <w:rPr>
          <w:rFonts w:ascii="Century Gothic" w:hAnsi="Century Gothic"/>
          <w:sz w:val="20"/>
          <w:szCs w:val="20"/>
        </w:rPr>
        <w:t xml:space="preserve"> </w:t>
      </w:r>
      <w:r w:rsidRPr="004D4532">
        <w:rPr>
          <w:rFonts w:ascii="Century Gothic" w:hAnsi="Century Gothic"/>
          <w:sz w:val="20"/>
          <w:szCs w:val="20"/>
        </w:rPr>
        <w:t>Canadienses, tarde libre para fotografiar los entornos de este lindo</w:t>
      </w:r>
      <w:r w:rsidR="004D4532" w:rsidRPr="004D4532">
        <w:rPr>
          <w:rFonts w:ascii="Century Gothic" w:hAnsi="Century Gothic"/>
          <w:sz w:val="20"/>
          <w:szCs w:val="20"/>
        </w:rPr>
        <w:t xml:space="preserve"> poblado. </w:t>
      </w:r>
      <w:r w:rsidRPr="004D4532">
        <w:rPr>
          <w:rFonts w:ascii="Century Gothic" w:hAnsi="Century Gothic"/>
          <w:sz w:val="20"/>
          <w:szCs w:val="20"/>
        </w:rPr>
        <w:t>Alojamiento</w:t>
      </w:r>
    </w:p>
    <w:p w14:paraId="33643159" w14:textId="77777777" w:rsidR="004D4532" w:rsidRPr="004D4532" w:rsidRDefault="004D4532" w:rsidP="00894A7A">
      <w:pPr>
        <w:spacing w:after="0" w:line="240" w:lineRule="auto"/>
        <w:ind w:left="-284"/>
        <w:jc w:val="both"/>
        <w:rPr>
          <w:rFonts w:ascii="Century Gothic" w:hAnsi="Century Gothic"/>
          <w:b/>
          <w:sz w:val="20"/>
          <w:szCs w:val="20"/>
        </w:rPr>
      </w:pPr>
    </w:p>
    <w:p w14:paraId="25C5EF63"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5: Golden / Columbia Ice Field / Canmore</w:t>
      </w:r>
    </w:p>
    <w:p w14:paraId="357D6A74"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Hoy visitaremos el Parque Nacional Yoho, con</w:t>
      </w:r>
      <w:r w:rsidR="004D4532" w:rsidRPr="004D4532">
        <w:rPr>
          <w:rFonts w:ascii="Century Gothic" w:hAnsi="Century Gothic"/>
          <w:sz w:val="20"/>
          <w:szCs w:val="20"/>
        </w:rPr>
        <w:t xml:space="preserve"> </w:t>
      </w:r>
      <w:r w:rsidRPr="004D4532">
        <w:rPr>
          <w:rFonts w:ascii="Century Gothic" w:hAnsi="Century Gothic"/>
          <w:sz w:val="20"/>
          <w:szCs w:val="20"/>
        </w:rPr>
        <w:t>1,300 km2, la primera parada será en el Lago Esmeralda, su nombre</w:t>
      </w:r>
      <w:r w:rsidR="004D4532" w:rsidRPr="004D4532">
        <w:rPr>
          <w:rFonts w:ascii="Century Gothic" w:hAnsi="Century Gothic"/>
          <w:sz w:val="20"/>
          <w:szCs w:val="20"/>
        </w:rPr>
        <w:t xml:space="preserve"> </w:t>
      </w:r>
      <w:r w:rsidRPr="004D4532">
        <w:rPr>
          <w:rFonts w:ascii="Century Gothic" w:hAnsi="Century Gothic"/>
          <w:sz w:val="20"/>
          <w:szCs w:val="20"/>
        </w:rPr>
        <w:t>debe al color de sus aguas, desde aquí podremos tener una vista</w:t>
      </w:r>
      <w:r w:rsidR="004D4532" w:rsidRPr="004D4532">
        <w:rPr>
          <w:rFonts w:ascii="Century Gothic" w:hAnsi="Century Gothic"/>
          <w:sz w:val="20"/>
          <w:szCs w:val="20"/>
        </w:rPr>
        <w:t xml:space="preserve"> </w:t>
      </w:r>
      <w:r w:rsidRPr="004D4532">
        <w:rPr>
          <w:rFonts w:ascii="Century Gothic" w:hAnsi="Century Gothic"/>
          <w:sz w:val="20"/>
          <w:szCs w:val="20"/>
        </w:rPr>
        <w:t>espectacular del Glaciar Leche. El azul turquésa de su agua, bordeado</w:t>
      </w:r>
      <w:r w:rsidR="004D4532" w:rsidRPr="004D4532">
        <w:rPr>
          <w:rFonts w:ascii="Century Gothic" w:hAnsi="Century Gothic"/>
          <w:sz w:val="20"/>
          <w:szCs w:val="20"/>
        </w:rPr>
        <w:t xml:space="preserve"> </w:t>
      </w:r>
      <w:r w:rsidRPr="004D4532">
        <w:rPr>
          <w:rFonts w:ascii="Century Gothic" w:hAnsi="Century Gothic"/>
          <w:sz w:val="20"/>
          <w:szCs w:val="20"/>
        </w:rPr>
        <w:t>por la espesura de pinos y picos nevados es una de las imágenes más</w:t>
      </w:r>
      <w:r w:rsidR="004D4532" w:rsidRPr="004D4532">
        <w:rPr>
          <w:rFonts w:ascii="Century Gothic" w:hAnsi="Century Gothic"/>
          <w:sz w:val="20"/>
          <w:szCs w:val="20"/>
        </w:rPr>
        <w:t xml:space="preserve"> </w:t>
      </w:r>
      <w:r w:rsidRPr="004D4532">
        <w:rPr>
          <w:rFonts w:ascii="Century Gothic" w:hAnsi="Century Gothic"/>
          <w:sz w:val="20"/>
          <w:szCs w:val="20"/>
        </w:rPr>
        <w:t>características del Parque Nacional, este lago se alimenta de deshielo</w:t>
      </w:r>
      <w:r w:rsidR="004D4532" w:rsidRPr="004D4532">
        <w:rPr>
          <w:rFonts w:ascii="Century Gothic" w:hAnsi="Century Gothic"/>
          <w:sz w:val="20"/>
          <w:szCs w:val="20"/>
        </w:rPr>
        <w:t xml:space="preserve"> </w:t>
      </w:r>
      <w:r w:rsidRPr="004D4532">
        <w:rPr>
          <w:rFonts w:ascii="Century Gothic" w:hAnsi="Century Gothic"/>
          <w:sz w:val="20"/>
          <w:szCs w:val="20"/>
        </w:rPr>
        <w:t>de los glaciares y del deshielo de las montañas colindantes. Nuestra</w:t>
      </w:r>
      <w:r w:rsidR="004D4532" w:rsidRPr="004D4532">
        <w:rPr>
          <w:rFonts w:ascii="Century Gothic" w:hAnsi="Century Gothic"/>
          <w:sz w:val="20"/>
          <w:szCs w:val="20"/>
        </w:rPr>
        <w:t xml:space="preserve"> </w:t>
      </w:r>
      <w:r w:rsidRPr="004D4532">
        <w:rPr>
          <w:rFonts w:ascii="Century Gothic" w:hAnsi="Century Gothic"/>
          <w:sz w:val="20"/>
          <w:szCs w:val="20"/>
        </w:rPr>
        <w:t>segunda parada la haremos en el Puente Natural formado por la erosión</w:t>
      </w:r>
      <w:r w:rsidR="004D4532" w:rsidRPr="004D4532">
        <w:rPr>
          <w:rFonts w:ascii="Century Gothic" w:hAnsi="Century Gothic"/>
          <w:sz w:val="20"/>
          <w:szCs w:val="20"/>
        </w:rPr>
        <w:t xml:space="preserve"> </w:t>
      </w:r>
      <w:r w:rsidRPr="004D4532">
        <w:rPr>
          <w:rFonts w:ascii="Century Gothic" w:hAnsi="Century Gothic"/>
          <w:sz w:val="20"/>
          <w:szCs w:val="20"/>
        </w:rPr>
        <w:t>del agua que perforo la piedra caliza, creando así un puente natural.</w:t>
      </w:r>
      <w:r w:rsidR="00894A7A">
        <w:rPr>
          <w:rFonts w:ascii="Century Gothic" w:hAnsi="Century Gothic"/>
          <w:sz w:val="20"/>
          <w:szCs w:val="20"/>
        </w:rPr>
        <w:t xml:space="preserve"> </w:t>
      </w:r>
      <w:r w:rsidRPr="004D4532">
        <w:rPr>
          <w:rFonts w:ascii="Century Gothic" w:hAnsi="Century Gothic"/>
          <w:sz w:val="20"/>
          <w:szCs w:val="20"/>
        </w:rPr>
        <w:t>Cruzaremos la frontera que divide la Provincia de Alberta con la</w:t>
      </w:r>
      <w:r w:rsidR="004D4532" w:rsidRPr="004D4532">
        <w:rPr>
          <w:rFonts w:ascii="Century Gothic" w:hAnsi="Century Gothic"/>
          <w:sz w:val="20"/>
          <w:szCs w:val="20"/>
        </w:rPr>
        <w:t xml:space="preserve"> </w:t>
      </w:r>
      <w:r w:rsidRPr="004D4532">
        <w:rPr>
          <w:rFonts w:ascii="Century Gothic" w:hAnsi="Century Gothic"/>
          <w:sz w:val="20"/>
          <w:szCs w:val="20"/>
        </w:rPr>
        <w:t>Provincia de la Columbia Británica, entrando así al Parque Nacional</w:t>
      </w:r>
      <w:r w:rsidR="004D4532" w:rsidRPr="004D4532">
        <w:rPr>
          <w:rFonts w:ascii="Century Gothic" w:hAnsi="Century Gothic"/>
          <w:sz w:val="20"/>
          <w:szCs w:val="20"/>
        </w:rPr>
        <w:t xml:space="preserve"> </w:t>
      </w:r>
      <w:r w:rsidRPr="004D4532">
        <w:rPr>
          <w:rFonts w:ascii="Century Gothic" w:hAnsi="Century Gothic"/>
          <w:sz w:val="20"/>
          <w:szCs w:val="20"/>
        </w:rPr>
        <w:t>Banff, fundado en 1885 con 6641 km2 es el primer Parque Nacional</w:t>
      </w:r>
      <w:r w:rsidR="004D4532" w:rsidRPr="004D4532">
        <w:rPr>
          <w:rFonts w:ascii="Century Gothic" w:hAnsi="Century Gothic"/>
          <w:sz w:val="20"/>
          <w:szCs w:val="20"/>
        </w:rPr>
        <w:t xml:space="preserve"> </w:t>
      </w:r>
      <w:r w:rsidRPr="004D4532">
        <w:rPr>
          <w:rFonts w:ascii="Century Gothic" w:hAnsi="Century Gothic"/>
          <w:sz w:val="20"/>
          <w:szCs w:val="20"/>
        </w:rPr>
        <w:t>fundado en Canadá, tomaremos la carretera 93 de los campos helados,</w:t>
      </w:r>
      <w:r w:rsidR="004D4532" w:rsidRPr="004D4532">
        <w:rPr>
          <w:rFonts w:ascii="Century Gothic" w:hAnsi="Century Gothic"/>
          <w:sz w:val="20"/>
          <w:szCs w:val="20"/>
        </w:rPr>
        <w:t xml:space="preserve"> </w:t>
      </w:r>
      <w:r w:rsidRPr="004D4532">
        <w:rPr>
          <w:rFonts w:ascii="Century Gothic" w:hAnsi="Century Gothic"/>
          <w:sz w:val="20"/>
          <w:szCs w:val="20"/>
        </w:rPr>
        <w:t>para visitar el Glaciar Athabasca. Realizaremos una actividad increíble,</w:t>
      </w:r>
      <w:r w:rsidR="004D4532" w:rsidRPr="004D4532">
        <w:rPr>
          <w:rFonts w:ascii="Century Gothic" w:hAnsi="Century Gothic"/>
          <w:sz w:val="20"/>
          <w:szCs w:val="20"/>
        </w:rPr>
        <w:t xml:space="preserve"> </w:t>
      </w:r>
      <w:r w:rsidRPr="004D4532">
        <w:rPr>
          <w:rFonts w:ascii="Century Gothic" w:hAnsi="Century Gothic"/>
          <w:sz w:val="20"/>
          <w:szCs w:val="20"/>
        </w:rPr>
        <w:t>incluida en nuestro circuito; un paseo de 90 min del glaciar a bordo de</w:t>
      </w:r>
      <w:r w:rsidR="004D4532" w:rsidRPr="004D4532">
        <w:rPr>
          <w:rFonts w:ascii="Century Gothic" w:hAnsi="Century Gothic"/>
          <w:sz w:val="20"/>
          <w:szCs w:val="20"/>
        </w:rPr>
        <w:t xml:space="preserve"> </w:t>
      </w:r>
      <w:r w:rsidRPr="004D4532">
        <w:rPr>
          <w:rFonts w:ascii="Century Gothic" w:hAnsi="Century Gothic"/>
          <w:sz w:val="20"/>
          <w:szCs w:val="20"/>
        </w:rPr>
        <w:t>un autobús llamado “explorador de hielo”, podremos admirar el bello</w:t>
      </w:r>
      <w:r w:rsidR="004D4532" w:rsidRPr="004D4532">
        <w:rPr>
          <w:rFonts w:ascii="Century Gothic" w:hAnsi="Century Gothic"/>
          <w:sz w:val="20"/>
          <w:szCs w:val="20"/>
        </w:rPr>
        <w:t xml:space="preserve"> </w:t>
      </w:r>
      <w:r w:rsidRPr="004D4532">
        <w:rPr>
          <w:rFonts w:ascii="Century Gothic" w:hAnsi="Century Gothic"/>
          <w:sz w:val="20"/>
          <w:szCs w:val="20"/>
        </w:rPr>
        <w:t>paisaje de montañas y glaciares en todo nuestro entorno (se recomienda</w:t>
      </w:r>
      <w:r w:rsidR="004D4532" w:rsidRPr="004D4532">
        <w:rPr>
          <w:rFonts w:ascii="Century Gothic" w:hAnsi="Century Gothic"/>
          <w:sz w:val="20"/>
          <w:szCs w:val="20"/>
        </w:rPr>
        <w:t xml:space="preserve"> </w:t>
      </w:r>
      <w:r w:rsidRPr="004D4532">
        <w:rPr>
          <w:rFonts w:ascii="Century Gothic" w:hAnsi="Century Gothic"/>
          <w:sz w:val="20"/>
          <w:szCs w:val="20"/>
        </w:rPr>
        <w:t>calzado de cuero con buena tracción y un abrigo para el frio), luego del</w:t>
      </w:r>
      <w:r w:rsidR="004D4532" w:rsidRPr="004D4532">
        <w:rPr>
          <w:rFonts w:ascii="Century Gothic" w:hAnsi="Century Gothic"/>
          <w:sz w:val="20"/>
          <w:szCs w:val="20"/>
        </w:rPr>
        <w:t xml:space="preserve"> </w:t>
      </w:r>
      <w:r w:rsidRPr="004D4532">
        <w:rPr>
          <w:rFonts w:ascii="Century Gothic" w:hAnsi="Century Gothic"/>
          <w:sz w:val="20"/>
          <w:szCs w:val="20"/>
        </w:rPr>
        <w:t>paseo tiempo libre para el almuerzo (no incluido). Por la tarde</w:t>
      </w:r>
      <w:r w:rsidR="004D4532" w:rsidRPr="004D4532">
        <w:rPr>
          <w:rFonts w:ascii="Century Gothic" w:hAnsi="Century Gothic"/>
          <w:sz w:val="20"/>
          <w:szCs w:val="20"/>
        </w:rPr>
        <w:t xml:space="preserve"> </w:t>
      </w:r>
      <w:r w:rsidRPr="004D4532">
        <w:rPr>
          <w:rFonts w:ascii="Century Gothic" w:hAnsi="Century Gothic"/>
          <w:sz w:val="20"/>
          <w:szCs w:val="20"/>
        </w:rPr>
        <w:t>volveremos por la carretera 93 realizando varias paradas, una de ellas al</w:t>
      </w:r>
      <w:r w:rsidR="004D4532" w:rsidRPr="004D4532">
        <w:rPr>
          <w:rFonts w:ascii="Century Gothic" w:hAnsi="Century Gothic"/>
          <w:sz w:val="20"/>
          <w:szCs w:val="20"/>
        </w:rPr>
        <w:t xml:space="preserve"> </w:t>
      </w:r>
      <w:r w:rsidRPr="004D4532">
        <w:rPr>
          <w:rFonts w:ascii="Century Gothic" w:hAnsi="Century Gothic"/>
          <w:sz w:val="20"/>
          <w:szCs w:val="20"/>
        </w:rPr>
        <w:t>espectacular Lago Peyton, al Lago Bow y al famoso Lago Louise, este</w:t>
      </w:r>
      <w:r w:rsidR="004D4532" w:rsidRPr="004D4532">
        <w:rPr>
          <w:rFonts w:ascii="Century Gothic" w:hAnsi="Century Gothic"/>
          <w:sz w:val="20"/>
          <w:szCs w:val="20"/>
        </w:rPr>
        <w:t xml:space="preserve"> </w:t>
      </w:r>
      <w:r w:rsidRPr="004D4532">
        <w:rPr>
          <w:rFonts w:ascii="Century Gothic" w:hAnsi="Century Gothic"/>
          <w:sz w:val="20"/>
          <w:szCs w:val="20"/>
        </w:rPr>
        <w:t>último uno de los más fotografiados en el mundo, tiempo libre para</w:t>
      </w:r>
      <w:r w:rsidR="004D4532" w:rsidRPr="004D4532">
        <w:rPr>
          <w:rFonts w:ascii="Century Gothic" w:hAnsi="Century Gothic"/>
          <w:sz w:val="20"/>
          <w:szCs w:val="20"/>
        </w:rPr>
        <w:t xml:space="preserve"> </w:t>
      </w:r>
      <w:r w:rsidRPr="004D4532">
        <w:rPr>
          <w:rFonts w:ascii="Century Gothic" w:hAnsi="Century Gothic"/>
          <w:sz w:val="20"/>
          <w:szCs w:val="20"/>
        </w:rPr>
        <w:t>caminar y pasear por esta increíble zona. Luego de aproximadamente</w:t>
      </w:r>
      <w:r w:rsidR="004D4532" w:rsidRPr="004D4532">
        <w:rPr>
          <w:rFonts w:ascii="Century Gothic" w:hAnsi="Century Gothic"/>
          <w:sz w:val="20"/>
          <w:szCs w:val="20"/>
        </w:rPr>
        <w:t xml:space="preserve"> </w:t>
      </w:r>
      <w:r w:rsidRPr="004D4532">
        <w:rPr>
          <w:rFonts w:ascii="Century Gothic" w:hAnsi="Century Gothic"/>
          <w:sz w:val="20"/>
          <w:szCs w:val="20"/>
        </w:rPr>
        <w:t>60 min continuaremos hacia nuestro hotel en el pueblo de Canmore.</w:t>
      </w:r>
      <w:r w:rsidR="004D4532" w:rsidRPr="004D4532">
        <w:rPr>
          <w:rFonts w:ascii="Century Gothic" w:hAnsi="Century Gothic"/>
          <w:sz w:val="20"/>
          <w:szCs w:val="20"/>
        </w:rPr>
        <w:t xml:space="preserve"> </w:t>
      </w:r>
      <w:r w:rsidRPr="004D4532">
        <w:rPr>
          <w:rFonts w:ascii="Century Gothic" w:hAnsi="Century Gothic"/>
          <w:sz w:val="20"/>
          <w:szCs w:val="20"/>
        </w:rPr>
        <w:t>Tarde libre. Alojamiento.</w:t>
      </w:r>
    </w:p>
    <w:p w14:paraId="2769B48A" w14:textId="77777777" w:rsidR="004D4532" w:rsidRPr="004D4532" w:rsidRDefault="004D4532" w:rsidP="00894A7A">
      <w:pPr>
        <w:spacing w:after="0" w:line="240" w:lineRule="auto"/>
        <w:ind w:left="-284"/>
        <w:jc w:val="both"/>
        <w:rPr>
          <w:rFonts w:ascii="Century Gothic" w:hAnsi="Century Gothic"/>
          <w:sz w:val="20"/>
          <w:szCs w:val="20"/>
        </w:rPr>
      </w:pPr>
    </w:p>
    <w:p w14:paraId="1D3FE827"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6:       Canmore / Banff / Calgary</w:t>
      </w:r>
    </w:p>
    <w:p w14:paraId="37B9E7BA"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 xml:space="preserve">Desayuno Continental. Salimos de Canmore hacia el pueblo de Banff, en la provincia de Alberta, un pueblo muy pintoresco, es y el de mayor importancia del Parque Nacional Banff, en las Montañas Rocosas Hay una serie de montañas situadas inmediatamente al poblado entre ellas se incluyen Monte Rundle (2.949 m), Montaña Cascada (2.998 m) y Monte Norquay (2.134 m), que tiene una pista de esquí así como senderos para ciclismo de montaña en la Stoney Squaw. Los habitantes de este pequeño pueblo presumen mucho y lo llaman “la Joya de Alberta”. Haremos una parada en las Cataratas del Río Bow donde se filmaron muchas películas, una de ellas en los años 50 con Marilyn Monroe </w:t>
      </w:r>
      <w:r w:rsidRPr="004D4532">
        <w:rPr>
          <w:rFonts w:ascii="Century Gothic" w:hAnsi="Century Gothic"/>
          <w:sz w:val="20"/>
          <w:szCs w:val="20"/>
        </w:rPr>
        <w:lastRenderedPageBreak/>
        <w:t>“El Río Sin Retorno “y una más contemporánea “Leyendas de Pasión“con Brad Pitt y Anthony Hopkins. Como opcional podrán realizar un paseo en helicóptero para admirar y fotografiar las Montañas</w:t>
      </w:r>
      <w:r w:rsidR="00894A7A">
        <w:rPr>
          <w:rFonts w:ascii="Century Gothic" w:hAnsi="Century Gothic"/>
          <w:sz w:val="20"/>
          <w:szCs w:val="20"/>
        </w:rPr>
        <w:t xml:space="preserve"> </w:t>
      </w:r>
      <w:r w:rsidRPr="004D4532">
        <w:rPr>
          <w:rFonts w:ascii="Century Gothic" w:hAnsi="Century Gothic"/>
          <w:sz w:val="20"/>
          <w:szCs w:val="20"/>
        </w:rPr>
        <w:t>Rocosas. Continuamos hacia la cosmopolita ciudad de Calgary conocida como la capital del mundo “cowboy”. Se encuentra ubicada en una</w:t>
      </w:r>
      <w:r w:rsidR="00894A7A">
        <w:rPr>
          <w:rFonts w:ascii="Century Gothic" w:hAnsi="Century Gothic"/>
          <w:sz w:val="20"/>
          <w:szCs w:val="20"/>
        </w:rPr>
        <w:t xml:space="preserve"> </w:t>
      </w:r>
      <w:r w:rsidRPr="004D4532">
        <w:rPr>
          <w:rFonts w:ascii="Century Gothic" w:hAnsi="Century Gothic"/>
          <w:sz w:val="20"/>
          <w:szCs w:val="20"/>
        </w:rPr>
        <w:t>región de colinas y altiplanicies, a 80 km al este de las Montañas Rocosas. La industria del gas y del petróleo acapara la mayor parte de la economía, pero también el turismo está muy desarrollado . Se realizan numerosos festivales y atracciones, como la muy famosa Calgary Stampede. Realizaremos un tour panorámico del centro de la ciudad, donde podremos admirar sus modernos edificios como ser</w:t>
      </w:r>
      <w:r w:rsidR="00894A7A">
        <w:rPr>
          <w:rFonts w:ascii="Century Gothic" w:hAnsi="Century Gothic"/>
          <w:sz w:val="20"/>
          <w:szCs w:val="20"/>
        </w:rPr>
        <w:t xml:space="preserve"> </w:t>
      </w:r>
      <w:r w:rsidRPr="004D4532">
        <w:rPr>
          <w:rFonts w:ascii="Century Gothic" w:hAnsi="Century Gothic"/>
          <w:sz w:val="20"/>
          <w:szCs w:val="20"/>
        </w:rPr>
        <w:t>Crescent Heights, Scotsman’s Hill, y Bow, uno de los edificios más altos</w:t>
      </w:r>
      <w:r w:rsidR="00894A7A">
        <w:rPr>
          <w:rFonts w:ascii="Century Gothic" w:hAnsi="Century Gothic"/>
          <w:sz w:val="20"/>
          <w:szCs w:val="20"/>
        </w:rPr>
        <w:t xml:space="preserve"> </w:t>
      </w:r>
      <w:r w:rsidRPr="004D4532">
        <w:rPr>
          <w:rFonts w:ascii="Century Gothic" w:hAnsi="Century Gothic"/>
          <w:sz w:val="20"/>
          <w:szCs w:val="20"/>
        </w:rPr>
        <w:t>de Canadá, así como del Scotiabank Saddledome. En este recorrido aprenderá sobre la arquitectura de Cal</w:t>
      </w:r>
      <w:r w:rsidR="00894A7A">
        <w:rPr>
          <w:rFonts w:ascii="Century Gothic" w:hAnsi="Century Gothic"/>
          <w:sz w:val="20"/>
          <w:szCs w:val="20"/>
        </w:rPr>
        <w:t xml:space="preserve">gary y recibirá una descripción </w:t>
      </w:r>
      <w:r w:rsidRPr="004D4532">
        <w:rPr>
          <w:rFonts w:ascii="Century Gothic" w:hAnsi="Century Gothic"/>
          <w:sz w:val="20"/>
          <w:szCs w:val="20"/>
        </w:rPr>
        <w:t>general informativa de la ciudad. Resto del dia libre. Alojamiento.</w:t>
      </w:r>
    </w:p>
    <w:p w14:paraId="71FB8FF4" w14:textId="77777777" w:rsidR="007C005B" w:rsidRPr="004D4532" w:rsidRDefault="007C005B" w:rsidP="00894A7A">
      <w:pPr>
        <w:spacing w:after="0" w:line="240" w:lineRule="auto"/>
        <w:ind w:left="-284"/>
        <w:jc w:val="both"/>
        <w:rPr>
          <w:rFonts w:ascii="Century Gothic" w:hAnsi="Century Gothic"/>
          <w:sz w:val="20"/>
          <w:szCs w:val="20"/>
        </w:rPr>
      </w:pPr>
    </w:p>
    <w:p w14:paraId="5ACE651F"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7:       Calgary / Toronto</w:t>
      </w:r>
    </w:p>
    <w:p w14:paraId="3B0A3C3D"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A la hora indicada traslado al aeropuerto para salir con destino a Toronto (VUELO NO ESTA INCLUIDO). Llegada, recepcion en el aeropuerto y traslado a su hotel.</w:t>
      </w:r>
      <w:r w:rsidR="00894A7A">
        <w:rPr>
          <w:rFonts w:ascii="Century Gothic" w:hAnsi="Century Gothic"/>
          <w:sz w:val="20"/>
          <w:szCs w:val="20"/>
        </w:rPr>
        <w:t xml:space="preserve"> </w:t>
      </w:r>
      <w:r w:rsidRPr="004D4532">
        <w:rPr>
          <w:rFonts w:ascii="Century Gothic" w:hAnsi="Century Gothic"/>
          <w:sz w:val="20"/>
          <w:szCs w:val="20"/>
        </w:rPr>
        <w:t>Alojamiento.</w:t>
      </w:r>
    </w:p>
    <w:p w14:paraId="12B5D22B" w14:textId="77777777" w:rsidR="007C005B" w:rsidRPr="004D4532" w:rsidRDefault="007C005B" w:rsidP="00894A7A">
      <w:pPr>
        <w:spacing w:after="0" w:line="240" w:lineRule="auto"/>
        <w:ind w:left="-284"/>
        <w:jc w:val="both"/>
        <w:rPr>
          <w:rFonts w:ascii="Century Gothic" w:hAnsi="Century Gothic"/>
          <w:sz w:val="20"/>
          <w:szCs w:val="20"/>
        </w:rPr>
      </w:pPr>
    </w:p>
    <w:p w14:paraId="644C8593"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8:       Toronto / Niagara Falls</w:t>
      </w:r>
    </w:p>
    <w:p w14:paraId="66AD3CF4"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Americano.Salida para iniciar nuestra visita panoramica de la ciudad: la alcadia, el parlamento provincial, la universidad de Toronto, el barrio bohemio de Yorkville y el barrio donde se encuentra el estadio de Baseball y la torre CN (Torre autoportante mas alta del mundo) donde pararemos y daremos tiempo para subir (admision no incluida). Luego partiremos hacia Niagara on the Lake, bellisimo pueblo, Antigua capital del Alto Canada. Tiempo libre para almorzar. Mas tarde continuamos el recorrido por la ruta del vino hasta llegar a las famosas cataratas del Niagara, donde navegaremos por el rio Niagara en el barco Hornblower, que nos llevara hasta la misma caida de las cataratas.</w:t>
      </w:r>
    </w:p>
    <w:p w14:paraId="1F0853B4"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Alojamiento.</w:t>
      </w:r>
    </w:p>
    <w:p w14:paraId="1D7FEBEC" w14:textId="77777777" w:rsidR="007C005B" w:rsidRPr="004D4532" w:rsidRDefault="007C005B" w:rsidP="00894A7A">
      <w:pPr>
        <w:spacing w:after="0" w:line="240" w:lineRule="auto"/>
        <w:ind w:left="-284"/>
        <w:jc w:val="both"/>
        <w:rPr>
          <w:rFonts w:ascii="Century Gothic" w:hAnsi="Century Gothic"/>
          <w:sz w:val="20"/>
          <w:szCs w:val="20"/>
        </w:rPr>
      </w:pPr>
    </w:p>
    <w:p w14:paraId="4F8A73CE" w14:textId="77777777" w:rsidR="00894A7A"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b/>
          <w:sz w:val="20"/>
          <w:szCs w:val="20"/>
        </w:rPr>
        <w:t>Dia 9:       Niagara Falls / Mil Islas / Ottawa (Hull</w:t>
      </w:r>
      <w:r w:rsidRPr="004D4532">
        <w:rPr>
          <w:rFonts w:ascii="Century Gothic" w:hAnsi="Century Gothic"/>
          <w:sz w:val="20"/>
          <w:szCs w:val="20"/>
        </w:rPr>
        <w:t>)</w:t>
      </w:r>
    </w:p>
    <w:p w14:paraId="0D899316"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 xml:space="preserve">Continental - Durante nuestro viaje a la capital federal de Canada tomaremos la autoruta Transcanadiense, haremos una parada para tomar un crucero que recorre esta hermosa region de veraneo del archipielago de Mil Islas donde el lago Ontario se transforma en el rio St. Lawrence. Entramos a la ciudad pasando por la granja </w:t>
      </w:r>
      <w:r w:rsidR="00894A7A">
        <w:rPr>
          <w:rFonts w:ascii="Century Gothic" w:hAnsi="Century Gothic"/>
          <w:sz w:val="20"/>
          <w:szCs w:val="20"/>
        </w:rPr>
        <w:t xml:space="preserve"> </w:t>
      </w:r>
      <w:r w:rsidRPr="004D4532">
        <w:rPr>
          <w:rFonts w:ascii="Century Gothic" w:hAnsi="Century Gothic"/>
          <w:sz w:val="20"/>
          <w:szCs w:val="20"/>
        </w:rPr>
        <w:t>experimental y recorriendo el pintoresco Canal Rideau y sus hermosos barrios residenciales. Por la tarde los llevaremos al barrio viejo donde tendran tiempo libre. Alojamiento.</w:t>
      </w:r>
    </w:p>
    <w:p w14:paraId="71DC6005" w14:textId="77777777" w:rsidR="007C005B" w:rsidRPr="004D4532" w:rsidRDefault="007C005B" w:rsidP="00894A7A">
      <w:pPr>
        <w:spacing w:after="0" w:line="240" w:lineRule="auto"/>
        <w:ind w:left="-284"/>
        <w:jc w:val="both"/>
        <w:rPr>
          <w:rFonts w:ascii="Century Gothic" w:hAnsi="Century Gothic"/>
          <w:sz w:val="20"/>
          <w:szCs w:val="20"/>
        </w:rPr>
      </w:pPr>
    </w:p>
    <w:p w14:paraId="2E5CA664"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10:     Ottawa / Mt Tremblant</w:t>
      </w:r>
    </w:p>
    <w:p w14:paraId="3368067F"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 xml:space="preserve">Desayuno Americano. Salimos del hotel para realizar la visita de la ciudad pasando por el Parlamento, las mansiones del gobernador y el Primer Ministro, el canal Rideau, la zona residencial. En los meses de Julio y Agosto exclusivamente podremos asistir al cambio de guardia que se lleva a cabo en el Parlamento. Sugerimos en su tiempo libre visitar el Museo de la Civilizacion, el </w:t>
      </w:r>
      <w:r w:rsidR="00894A7A" w:rsidRPr="004D4532">
        <w:rPr>
          <w:rFonts w:ascii="Century Gothic" w:hAnsi="Century Gothic"/>
          <w:sz w:val="20"/>
          <w:szCs w:val="20"/>
        </w:rPr>
        <w:t>más</w:t>
      </w:r>
      <w:r w:rsidRPr="004D4532">
        <w:rPr>
          <w:rFonts w:ascii="Century Gothic" w:hAnsi="Century Gothic"/>
          <w:sz w:val="20"/>
          <w:szCs w:val="20"/>
        </w:rPr>
        <w:t xml:space="preserve"> importante de la region. Luego del almuerzo (no incluido) partimos hacia la Region de los Montes</w:t>
      </w:r>
      <w:r w:rsidR="004D4532" w:rsidRPr="004D4532">
        <w:rPr>
          <w:rFonts w:ascii="Century Gothic" w:hAnsi="Century Gothic"/>
          <w:sz w:val="20"/>
          <w:szCs w:val="20"/>
        </w:rPr>
        <w:t xml:space="preserve"> </w:t>
      </w:r>
      <w:r w:rsidRPr="004D4532">
        <w:rPr>
          <w:rFonts w:ascii="Century Gothic" w:hAnsi="Century Gothic"/>
          <w:sz w:val="20"/>
          <w:szCs w:val="20"/>
        </w:rPr>
        <w:t xml:space="preserve">Laurentinos, </w:t>
      </w:r>
      <w:r w:rsidR="00894A7A">
        <w:rPr>
          <w:rFonts w:ascii="Century Gothic" w:hAnsi="Century Gothic"/>
          <w:sz w:val="20"/>
          <w:szCs w:val="20"/>
        </w:rPr>
        <w:t xml:space="preserve"> </w:t>
      </w:r>
      <w:r w:rsidRPr="004D4532">
        <w:rPr>
          <w:rFonts w:ascii="Century Gothic" w:hAnsi="Century Gothic"/>
          <w:sz w:val="20"/>
          <w:szCs w:val="20"/>
        </w:rPr>
        <w:t>donde se encuentran la mayoria de los centros de esqui del este de Canada que son atraccion tanto de verano como de invierno. Llegada al final de la tarde y tiempo libre en Mt.Tremblant. Alojamiento.</w:t>
      </w:r>
    </w:p>
    <w:p w14:paraId="38CE0A82" w14:textId="77777777" w:rsidR="007C005B" w:rsidRPr="004D4532" w:rsidRDefault="007C005B" w:rsidP="00894A7A">
      <w:pPr>
        <w:spacing w:after="0" w:line="240" w:lineRule="auto"/>
        <w:ind w:left="-284"/>
        <w:jc w:val="both"/>
        <w:rPr>
          <w:rFonts w:ascii="Century Gothic" w:hAnsi="Century Gothic"/>
          <w:sz w:val="20"/>
          <w:szCs w:val="20"/>
        </w:rPr>
      </w:pPr>
    </w:p>
    <w:p w14:paraId="5375E4EF"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11:     Mt. Tremblant / Quebec</w:t>
      </w:r>
    </w:p>
    <w:p w14:paraId="6CDC7824"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 Temprano por la mañana partimos hacia</w:t>
      </w:r>
      <w:r w:rsidR="00894A7A">
        <w:rPr>
          <w:rFonts w:ascii="Century Gothic" w:hAnsi="Century Gothic"/>
          <w:sz w:val="20"/>
          <w:szCs w:val="20"/>
        </w:rPr>
        <w:t xml:space="preserve"> </w:t>
      </w:r>
      <w:r w:rsidRPr="004D4532">
        <w:rPr>
          <w:rFonts w:ascii="Century Gothic" w:hAnsi="Century Gothic"/>
          <w:sz w:val="20"/>
          <w:szCs w:val="20"/>
        </w:rPr>
        <w:t>Quebec. En el camino haremos un alto en una de las tipicas cabañas de azucar de la region donde podra degustar el jarabe de arce</w:t>
      </w:r>
      <w:r w:rsidR="00894A7A">
        <w:rPr>
          <w:rFonts w:ascii="Century Gothic" w:hAnsi="Century Gothic"/>
          <w:sz w:val="20"/>
          <w:szCs w:val="20"/>
        </w:rPr>
        <w:t xml:space="preserve"> </w:t>
      </w:r>
      <w:r w:rsidRPr="004D4532">
        <w:rPr>
          <w:rFonts w:ascii="Century Gothic" w:hAnsi="Century Gothic"/>
          <w:sz w:val="20"/>
          <w:szCs w:val="20"/>
        </w:rPr>
        <w:t xml:space="preserve">caramelizado y conocer su proceso de produccion. A la llegada a Quebec iniciamos nuestro tour panoramico. Despues del almuerzo (no incluido) continuaremos la visita de la ciudad de Quebec, en la que veremos, los campos de batalla, el cabo diamante, el jardin de Juana de Arco, la Grande Allee, el Parlamento de </w:t>
      </w:r>
      <w:r w:rsidRPr="004D4532">
        <w:rPr>
          <w:rFonts w:ascii="Century Gothic" w:hAnsi="Century Gothic"/>
          <w:sz w:val="20"/>
          <w:szCs w:val="20"/>
        </w:rPr>
        <w:lastRenderedPageBreak/>
        <w:t>la provincia de Quebec, la ciudad amurallada, la puerta San Luis, la Plaza de Armas, el area del Chateau Frontenac, el Hotel de Ville, el puerto viejo y la Plaza Real. Alojamiento.</w:t>
      </w:r>
    </w:p>
    <w:p w14:paraId="60F9FCAE" w14:textId="77777777" w:rsidR="00894A7A" w:rsidRDefault="00894A7A" w:rsidP="00894A7A">
      <w:pPr>
        <w:spacing w:after="0" w:line="240" w:lineRule="auto"/>
        <w:ind w:left="-284"/>
        <w:jc w:val="both"/>
        <w:rPr>
          <w:rFonts w:ascii="Century Gothic" w:hAnsi="Century Gothic"/>
          <w:b/>
          <w:sz w:val="20"/>
          <w:szCs w:val="20"/>
        </w:rPr>
      </w:pPr>
    </w:p>
    <w:p w14:paraId="715F85EF"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12:     Quebec / Charlevoix / Quebec</w:t>
      </w:r>
    </w:p>
    <w:p w14:paraId="78A22326"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Almuerzo - Salida hacia la mas bonita region de Quebec, Charlevoix, recorriendo pintorescos pueblos hasta llegar a la Bahia de St Catherine donde tomaremos un barco para realizar un Safari Fotografico de las ballenas. Frecuentan la ballena azul, la ballena gris y las ballenas blancas del artico (belugas). Almuerzo incluido en el tipico pueblo de Tadoussac. De regreso a Quebec visitaremos el segundo lugar de peregrinaje de American del Norte, la basilica de Ste-Anne de Beaupre. Regreso al hotel al final de la tarde. Alojamiento.</w:t>
      </w:r>
    </w:p>
    <w:p w14:paraId="7F2B566C" w14:textId="77777777" w:rsidR="007C005B" w:rsidRPr="004D4532" w:rsidRDefault="007C005B" w:rsidP="00894A7A">
      <w:pPr>
        <w:spacing w:after="0" w:line="240" w:lineRule="auto"/>
        <w:ind w:left="-284"/>
        <w:jc w:val="both"/>
        <w:rPr>
          <w:rFonts w:ascii="Century Gothic" w:hAnsi="Century Gothic"/>
          <w:sz w:val="20"/>
          <w:szCs w:val="20"/>
        </w:rPr>
      </w:pPr>
    </w:p>
    <w:p w14:paraId="3C9F638C"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13:     Quebec/ Montreal</w:t>
      </w:r>
    </w:p>
    <w:p w14:paraId="49BAC481"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Americano.Salida hacia la ciudad de Montreal, capital cultural y de la moda. Canada tambien se distingue por la vida nocturna y su gastronomia. Visita panoramica de la ciudad de Montreal, pasaremos</w:t>
      </w:r>
      <w:r w:rsidR="00894A7A">
        <w:rPr>
          <w:rFonts w:ascii="Century Gothic" w:hAnsi="Century Gothic"/>
          <w:sz w:val="20"/>
          <w:szCs w:val="20"/>
        </w:rPr>
        <w:t xml:space="preserve"> </w:t>
      </w:r>
      <w:r w:rsidRPr="004D4532">
        <w:rPr>
          <w:rFonts w:ascii="Century Gothic" w:hAnsi="Century Gothic"/>
          <w:sz w:val="20"/>
          <w:szCs w:val="20"/>
        </w:rPr>
        <w:t>por la Universidad de McGill, la milla cuadrada dorada, Oratorio San</w:t>
      </w:r>
      <w:r w:rsidR="00894A7A">
        <w:rPr>
          <w:rFonts w:ascii="Century Gothic" w:hAnsi="Century Gothic"/>
          <w:sz w:val="20"/>
          <w:szCs w:val="20"/>
        </w:rPr>
        <w:t xml:space="preserve"> </w:t>
      </w:r>
      <w:r w:rsidRPr="004D4532">
        <w:rPr>
          <w:rFonts w:ascii="Century Gothic" w:hAnsi="Century Gothic"/>
          <w:sz w:val="20"/>
          <w:szCs w:val="20"/>
        </w:rPr>
        <w:t>Jose, el Monte Real, pararemos en uno de sus miradores, barrio latino. Luego del almuerzo (no incluido) continuaremos nuestra visita panoramica hacia el Viejo Montreal, pasando por la plaza de armas, basilica de Notre Dame (Admision incluida), el viejo Puerto, la plaza Jacques Cartier, el edificio del ayuntamiento. Resto de la tarde libre. Alojamiento.</w:t>
      </w:r>
    </w:p>
    <w:p w14:paraId="1D11701E" w14:textId="77777777" w:rsidR="007C005B" w:rsidRPr="004D4532" w:rsidRDefault="007C005B" w:rsidP="00894A7A">
      <w:pPr>
        <w:spacing w:after="0" w:line="240" w:lineRule="auto"/>
        <w:ind w:left="-284"/>
        <w:jc w:val="both"/>
        <w:rPr>
          <w:rFonts w:ascii="Century Gothic" w:hAnsi="Century Gothic"/>
          <w:sz w:val="20"/>
          <w:szCs w:val="20"/>
        </w:rPr>
      </w:pPr>
    </w:p>
    <w:p w14:paraId="4106EDEA"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14:     Montreal</w:t>
      </w:r>
    </w:p>
    <w:p w14:paraId="41E1FAA2"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Desayuno Americano. Por la manana realizaremos un recorrido a pie del Subterraneo de Montreal. Descubra los secretos que encierra la arquitectura moderna de Montreal, obra de una generacion de</w:t>
      </w:r>
      <w:r w:rsidR="00894A7A">
        <w:rPr>
          <w:rFonts w:ascii="Century Gothic" w:hAnsi="Century Gothic"/>
          <w:sz w:val="20"/>
          <w:szCs w:val="20"/>
        </w:rPr>
        <w:t xml:space="preserve"> </w:t>
      </w:r>
      <w:r w:rsidRPr="004D4532">
        <w:rPr>
          <w:rFonts w:ascii="Century Gothic" w:hAnsi="Century Gothic"/>
          <w:sz w:val="20"/>
          <w:szCs w:val="20"/>
        </w:rPr>
        <w:t>arquitectos de prestigio mundial que transformaron completamente laimagen de la ciudad y que despiertan no solo un vivo interes desde el punto de vista tecnico sino tambien figurativo.Conozca la primera y mas extensa red peatonal subterranea en el mundo, la cual no se impone solamente por su extension sino tambien por su calidad y ambiente fisico; los corredores que unen estaciones de trenes ,metro, autobuses, completos inmobiliarios, hoteles, cines, teatros y miles de comercios desembocan en lugares impresionantes.Tarde libre. Alojamiento.</w:t>
      </w:r>
    </w:p>
    <w:p w14:paraId="1558DD6A" w14:textId="77777777" w:rsidR="007C005B" w:rsidRPr="004D4532" w:rsidRDefault="007C005B" w:rsidP="00894A7A">
      <w:pPr>
        <w:spacing w:after="0" w:line="240" w:lineRule="auto"/>
        <w:ind w:left="-284"/>
        <w:jc w:val="both"/>
        <w:rPr>
          <w:rFonts w:ascii="Century Gothic" w:hAnsi="Century Gothic"/>
          <w:sz w:val="20"/>
          <w:szCs w:val="20"/>
        </w:rPr>
      </w:pPr>
    </w:p>
    <w:p w14:paraId="0D32E6B4" w14:textId="77777777" w:rsidR="007C005B" w:rsidRPr="004D4532" w:rsidRDefault="007C005B" w:rsidP="00894A7A">
      <w:pPr>
        <w:spacing w:after="0" w:line="240" w:lineRule="auto"/>
        <w:ind w:left="-284"/>
        <w:jc w:val="both"/>
        <w:rPr>
          <w:rFonts w:ascii="Century Gothic" w:hAnsi="Century Gothic"/>
          <w:b/>
          <w:sz w:val="20"/>
          <w:szCs w:val="20"/>
        </w:rPr>
      </w:pPr>
      <w:r w:rsidRPr="004D4532">
        <w:rPr>
          <w:rFonts w:ascii="Century Gothic" w:hAnsi="Century Gothic"/>
          <w:b/>
          <w:sz w:val="20"/>
          <w:szCs w:val="20"/>
        </w:rPr>
        <w:t>Dia 15:     Montreal</w:t>
      </w:r>
    </w:p>
    <w:p w14:paraId="74C94DE5" w14:textId="77777777" w:rsidR="007C005B" w:rsidRPr="004D4532" w:rsidRDefault="007C005B" w:rsidP="00894A7A">
      <w:pPr>
        <w:spacing w:after="0" w:line="240" w:lineRule="auto"/>
        <w:ind w:left="-284"/>
        <w:jc w:val="both"/>
        <w:rPr>
          <w:rFonts w:ascii="Century Gothic" w:hAnsi="Century Gothic"/>
          <w:sz w:val="20"/>
          <w:szCs w:val="20"/>
        </w:rPr>
      </w:pPr>
      <w:r w:rsidRPr="004D4532">
        <w:rPr>
          <w:rFonts w:ascii="Century Gothic" w:hAnsi="Century Gothic"/>
          <w:sz w:val="20"/>
          <w:szCs w:val="20"/>
        </w:rPr>
        <w:t xml:space="preserve">Desayuno Americano. .A la hora indicada traslado del hotel al aeropuerto. </w:t>
      </w:r>
    </w:p>
    <w:p w14:paraId="69BE4778" w14:textId="77777777" w:rsidR="00894A7A" w:rsidRDefault="00894A7A" w:rsidP="00894A7A">
      <w:pPr>
        <w:autoSpaceDE w:val="0"/>
        <w:autoSpaceDN w:val="0"/>
        <w:adjustRightInd w:val="0"/>
        <w:spacing w:after="0" w:line="240" w:lineRule="auto"/>
        <w:ind w:left="-284"/>
        <w:rPr>
          <w:rFonts w:ascii="Century Gothic" w:hAnsi="Century Gothic" w:cs="ArialNarrow"/>
          <w:b/>
          <w:sz w:val="20"/>
          <w:szCs w:val="20"/>
          <w:lang w:eastAsia="es-EC"/>
        </w:rPr>
      </w:pPr>
    </w:p>
    <w:p w14:paraId="43C8BB68" w14:textId="77777777" w:rsidR="004D358B" w:rsidRPr="004D4532" w:rsidRDefault="00F51804" w:rsidP="00894A7A">
      <w:pPr>
        <w:autoSpaceDE w:val="0"/>
        <w:autoSpaceDN w:val="0"/>
        <w:adjustRightInd w:val="0"/>
        <w:spacing w:after="0" w:line="240" w:lineRule="auto"/>
        <w:ind w:left="-284"/>
        <w:rPr>
          <w:rFonts w:ascii="Century Gothic" w:hAnsi="Century Gothic" w:cs="Arial Narrow"/>
          <w:sz w:val="20"/>
          <w:szCs w:val="20"/>
          <w:lang w:val="es-EC" w:eastAsia="es-EC"/>
        </w:rPr>
      </w:pPr>
      <w:r w:rsidRPr="004D4532">
        <w:rPr>
          <w:rFonts w:ascii="Century Gothic" w:hAnsi="Century Gothic" w:cs="ArialNarrow"/>
          <w:b/>
          <w:sz w:val="20"/>
          <w:szCs w:val="20"/>
          <w:lang w:eastAsia="es-EC"/>
        </w:rPr>
        <w:t>Fin de nuestros servicios</w:t>
      </w:r>
    </w:p>
    <w:p w14:paraId="06CA6571" w14:textId="77777777" w:rsidR="004D4532" w:rsidRDefault="004D4532" w:rsidP="00894A7A">
      <w:pPr>
        <w:spacing w:after="0"/>
        <w:rPr>
          <w:rFonts w:ascii="Century Gothic" w:eastAsia="Times New Roman" w:hAnsi="Century Gothic"/>
          <w:b/>
          <w:color w:val="000000"/>
          <w:sz w:val="20"/>
          <w:szCs w:val="20"/>
          <w:lang w:val="es-EC" w:eastAsia="es-EC"/>
        </w:rPr>
      </w:pPr>
    </w:p>
    <w:p w14:paraId="1DA25FAB" w14:textId="77777777" w:rsidR="002F7F4D" w:rsidRPr="004D4532" w:rsidRDefault="002F7F4D" w:rsidP="00894A7A">
      <w:pPr>
        <w:spacing w:after="0"/>
        <w:rPr>
          <w:rFonts w:ascii="Century Gothic" w:eastAsia="Times New Roman" w:hAnsi="Century Gothic"/>
          <w:b/>
          <w:color w:val="000000"/>
          <w:sz w:val="20"/>
          <w:szCs w:val="20"/>
          <w:lang w:val="es-EC" w:eastAsia="es-EC"/>
        </w:rPr>
      </w:pPr>
    </w:p>
    <w:p w14:paraId="793CDEC3" w14:textId="77777777" w:rsidR="00414A31" w:rsidRPr="004D4532" w:rsidRDefault="008250D6" w:rsidP="00894A7A">
      <w:pPr>
        <w:spacing w:after="0"/>
        <w:ind w:left="-284"/>
        <w:rPr>
          <w:rFonts w:ascii="Century Gothic" w:eastAsia="Times New Roman" w:hAnsi="Century Gothic"/>
          <w:b/>
          <w:color w:val="000000"/>
          <w:sz w:val="20"/>
          <w:szCs w:val="20"/>
          <w:lang w:val="es-EC" w:eastAsia="es-EC"/>
        </w:rPr>
      </w:pPr>
      <w:r w:rsidRPr="004D4532">
        <w:rPr>
          <w:rFonts w:ascii="Century Gothic" w:eastAsia="Times New Roman" w:hAnsi="Century Gothic"/>
          <w:b/>
          <w:color w:val="000000"/>
          <w:sz w:val="20"/>
          <w:szCs w:val="20"/>
          <w:lang w:val="es-EC" w:eastAsia="es-EC"/>
        </w:rPr>
        <w:t>PROGRAMA INCLUYE:</w:t>
      </w:r>
    </w:p>
    <w:p w14:paraId="2F3ACF29"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14 Desayunos - 11 Americanos y 3 Continentales</w:t>
      </w:r>
    </w:p>
    <w:p w14:paraId="7E2A1628"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Admision al barco de Mil Islas - Opera de Mayo 1 a Octubre 31 -</w:t>
      </w:r>
    </w:p>
    <w:p w14:paraId="2FA0FA90"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Fuera de temporada se visita el Museo de la Civilizacion en Ottawa</w:t>
      </w:r>
    </w:p>
    <w:p w14:paraId="4DB92DDE"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Admision Stanley Park</w:t>
      </w:r>
    </w:p>
    <w:p w14:paraId="54218965"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Circuito basado en hoteles turistas y/o turista superior</w:t>
      </w:r>
    </w:p>
    <w:p w14:paraId="25A0C92D"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Incluye admision al Safari fotografico de las ballenas</w:t>
      </w:r>
    </w:p>
    <w:p w14:paraId="245282E4"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Incluye Hornblower Niagara Opera de Mayo a Octubre. Fuera de</w:t>
      </w:r>
    </w:p>
    <w:p w14:paraId="0C741982"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temporada sera substituido por los tuneles escenicos.</w:t>
      </w:r>
    </w:p>
    <w:p w14:paraId="5D0337F0"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Incluye manejo de 1 maleta por pasajero durante el recorrido,</w:t>
      </w:r>
    </w:p>
    <w:p w14:paraId="5F85D65D"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maletas adicionales seran cobradas</w:t>
      </w:r>
    </w:p>
    <w:p w14:paraId="2C7DA85F" w14:textId="77777777" w:rsidR="007C005B" w:rsidRPr="004D4532" w:rsidRDefault="007C005B" w:rsidP="00894A7A">
      <w:pPr>
        <w:pStyle w:val="Prrafodelista"/>
        <w:numPr>
          <w:ilvl w:val="0"/>
          <w:numId w:val="27"/>
        </w:numPr>
        <w:autoSpaceDE w:val="0"/>
        <w:autoSpaceDN w:val="0"/>
        <w:adjustRightInd w:val="0"/>
        <w:ind w:left="142" w:hanging="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Incluye Traslado de llegada y Salida</w:t>
      </w:r>
    </w:p>
    <w:p w14:paraId="6BB0FE47" w14:textId="77777777" w:rsidR="007C005B" w:rsidRPr="004D4532" w:rsidRDefault="007C005B" w:rsidP="00894A7A">
      <w:pPr>
        <w:pStyle w:val="Prrafodelista"/>
        <w:numPr>
          <w:ilvl w:val="0"/>
          <w:numId w:val="27"/>
        </w:numPr>
        <w:ind w:left="142" w:hanging="284"/>
        <w:rPr>
          <w:rFonts w:ascii="Century Gothic" w:hAnsi="Century Gothic"/>
          <w:b/>
          <w:sz w:val="20"/>
          <w:szCs w:val="20"/>
        </w:rPr>
      </w:pPr>
      <w:r w:rsidRPr="004D4532">
        <w:rPr>
          <w:rFonts w:ascii="Century Gothic" w:hAnsi="Century Gothic" w:cs="ArialNarrow"/>
          <w:sz w:val="20"/>
          <w:szCs w:val="20"/>
          <w:lang w:val="es-EC" w:eastAsia="es-EC"/>
        </w:rPr>
        <w:t>Paseo en Snowcoach en Glaciares Columbia</w:t>
      </w:r>
    </w:p>
    <w:p w14:paraId="0017EBB9" w14:textId="77777777" w:rsidR="006C7D43" w:rsidRPr="004D4532" w:rsidRDefault="00215E77" w:rsidP="00894A7A">
      <w:pPr>
        <w:pStyle w:val="Prrafodelista"/>
        <w:numPr>
          <w:ilvl w:val="0"/>
          <w:numId w:val="27"/>
        </w:numPr>
        <w:ind w:left="142" w:hanging="284"/>
        <w:rPr>
          <w:rFonts w:ascii="Century Gothic" w:hAnsi="Century Gothic"/>
          <w:b/>
          <w:sz w:val="20"/>
          <w:szCs w:val="20"/>
        </w:rPr>
      </w:pPr>
      <w:r w:rsidRPr="004D4532">
        <w:rPr>
          <w:rFonts w:ascii="Century Gothic" w:hAnsi="Century Gothic"/>
          <w:b/>
          <w:sz w:val="20"/>
          <w:szCs w:val="20"/>
        </w:rPr>
        <w:t>Impuestos Ecuatorianos: IVA, ISD</w:t>
      </w:r>
    </w:p>
    <w:p w14:paraId="30BACA7C" w14:textId="77777777" w:rsidR="00F51804" w:rsidRDefault="00F51804" w:rsidP="00894A7A">
      <w:pPr>
        <w:ind w:left="-284"/>
        <w:rPr>
          <w:rFonts w:ascii="Century Gothic" w:hAnsi="Century Gothic"/>
          <w:b/>
          <w:sz w:val="20"/>
          <w:szCs w:val="20"/>
        </w:rPr>
      </w:pPr>
    </w:p>
    <w:p w14:paraId="08F6CC52" w14:textId="77777777" w:rsidR="00894A7A" w:rsidRDefault="00894A7A" w:rsidP="00894A7A">
      <w:pPr>
        <w:ind w:left="-284"/>
        <w:rPr>
          <w:rFonts w:ascii="Century Gothic" w:hAnsi="Century Gothic"/>
          <w:b/>
          <w:sz w:val="20"/>
          <w:szCs w:val="20"/>
        </w:rPr>
      </w:pPr>
    </w:p>
    <w:p w14:paraId="7F091BA9" w14:textId="77777777" w:rsidR="00894A7A" w:rsidRDefault="00894A7A" w:rsidP="00894A7A">
      <w:pPr>
        <w:ind w:left="-284"/>
        <w:rPr>
          <w:rFonts w:ascii="Century Gothic" w:hAnsi="Century Gothic"/>
          <w:b/>
          <w:sz w:val="20"/>
          <w:szCs w:val="20"/>
        </w:rPr>
      </w:pPr>
    </w:p>
    <w:p w14:paraId="1B77133D" w14:textId="77777777" w:rsidR="00215E77" w:rsidRPr="004D4532" w:rsidRDefault="00215E77" w:rsidP="004D4532">
      <w:pPr>
        <w:spacing w:after="0" w:line="240" w:lineRule="auto"/>
        <w:ind w:left="284"/>
        <w:jc w:val="center"/>
        <w:rPr>
          <w:rStyle w:val="A4"/>
          <w:rFonts w:ascii="Century Gothic" w:hAnsi="Century Gothic"/>
          <w:b/>
          <w:sz w:val="20"/>
          <w:szCs w:val="20"/>
        </w:rPr>
      </w:pPr>
      <w:bookmarkStart w:id="0" w:name="_GoBack"/>
      <w:bookmarkEnd w:id="0"/>
      <w:r w:rsidRPr="004D4532">
        <w:rPr>
          <w:rStyle w:val="A4"/>
          <w:rFonts w:ascii="Century Gothic" w:hAnsi="Century Gothic"/>
          <w:b/>
          <w:sz w:val="20"/>
          <w:szCs w:val="20"/>
        </w:rPr>
        <w:t>PRECIOS POR PERSONA EN US$</w:t>
      </w:r>
    </w:p>
    <w:tbl>
      <w:tblPr>
        <w:tblW w:w="7468" w:type="dxa"/>
        <w:jc w:val="center"/>
        <w:tblCellMar>
          <w:left w:w="70" w:type="dxa"/>
          <w:right w:w="70" w:type="dxa"/>
        </w:tblCellMar>
        <w:tblLook w:val="04A0" w:firstRow="1" w:lastRow="0" w:firstColumn="1" w:lastColumn="0" w:noHBand="0" w:noVBand="1"/>
      </w:tblPr>
      <w:tblGrid>
        <w:gridCol w:w="2978"/>
        <w:gridCol w:w="898"/>
        <w:gridCol w:w="898"/>
        <w:gridCol w:w="898"/>
        <w:gridCol w:w="898"/>
        <w:gridCol w:w="898"/>
      </w:tblGrid>
      <w:tr w:rsidR="004D4532" w:rsidRPr="004D4532" w14:paraId="067F4208" w14:textId="77777777" w:rsidTr="004D4532">
        <w:trPr>
          <w:trHeight w:val="208"/>
          <w:jc w:val="center"/>
        </w:trPr>
        <w:tc>
          <w:tcPr>
            <w:tcW w:w="2978" w:type="dxa"/>
            <w:tcBorders>
              <w:top w:val="single" w:sz="8" w:space="0" w:color="auto"/>
              <w:left w:val="single" w:sz="4" w:space="0" w:color="auto"/>
              <w:bottom w:val="nil"/>
              <w:right w:val="single" w:sz="4" w:space="0" w:color="auto"/>
            </w:tcBorders>
            <w:shd w:val="clear" w:color="000000" w:fill="1F497D"/>
            <w:vAlign w:val="center"/>
            <w:hideMark/>
          </w:tcPr>
          <w:p w14:paraId="4229D3EA" w14:textId="77777777" w:rsidR="004D4532" w:rsidRPr="004D4532" w:rsidRDefault="004D4532" w:rsidP="004D4532">
            <w:pPr>
              <w:spacing w:after="0" w:line="240" w:lineRule="auto"/>
              <w:ind w:left="284"/>
              <w:jc w:val="center"/>
              <w:rPr>
                <w:rFonts w:ascii="Century Gothic" w:eastAsia="Times New Roman" w:hAnsi="Century Gothic"/>
                <w:b/>
                <w:bCs/>
                <w:color w:val="FFFFFF"/>
                <w:sz w:val="20"/>
                <w:szCs w:val="20"/>
                <w:lang w:val="es-EC" w:eastAsia="es-EC"/>
              </w:rPr>
            </w:pPr>
            <w:r w:rsidRPr="004D4532">
              <w:rPr>
                <w:rFonts w:ascii="Century Gothic" w:eastAsia="Times New Roman" w:hAnsi="Century Gothic"/>
                <w:b/>
                <w:bCs/>
                <w:color w:val="FFFFFF"/>
                <w:sz w:val="20"/>
                <w:szCs w:val="20"/>
                <w:lang w:val="es-EC" w:eastAsia="es-EC"/>
              </w:rPr>
              <w:t>SALIDAS</w:t>
            </w:r>
          </w:p>
        </w:tc>
        <w:tc>
          <w:tcPr>
            <w:tcW w:w="898" w:type="dxa"/>
            <w:tcBorders>
              <w:top w:val="single" w:sz="8" w:space="0" w:color="auto"/>
              <w:left w:val="nil"/>
              <w:bottom w:val="nil"/>
              <w:right w:val="single" w:sz="4" w:space="0" w:color="auto"/>
            </w:tcBorders>
            <w:shd w:val="clear" w:color="000000" w:fill="1F497D"/>
            <w:vAlign w:val="center"/>
            <w:hideMark/>
          </w:tcPr>
          <w:p w14:paraId="59B3A028" w14:textId="77777777" w:rsidR="004D4532" w:rsidRPr="004D4532" w:rsidRDefault="004D4532" w:rsidP="004D4532">
            <w:pPr>
              <w:spacing w:after="0" w:line="240" w:lineRule="auto"/>
              <w:ind w:left="284"/>
              <w:jc w:val="center"/>
              <w:rPr>
                <w:rFonts w:ascii="Century Gothic" w:eastAsia="Times New Roman" w:hAnsi="Century Gothic"/>
                <w:b/>
                <w:bCs/>
                <w:color w:val="FFFFFF"/>
                <w:sz w:val="20"/>
                <w:szCs w:val="20"/>
                <w:lang w:val="es-EC" w:eastAsia="es-EC"/>
              </w:rPr>
            </w:pPr>
            <w:r w:rsidRPr="004D4532">
              <w:rPr>
                <w:rFonts w:ascii="Century Gothic" w:eastAsia="Times New Roman" w:hAnsi="Century Gothic"/>
                <w:b/>
                <w:bCs/>
                <w:color w:val="FFFFFF"/>
                <w:sz w:val="20"/>
                <w:szCs w:val="20"/>
                <w:lang w:val="es-EC" w:eastAsia="es-EC"/>
              </w:rPr>
              <w:t>SGL</w:t>
            </w:r>
          </w:p>
        </w:tc>
        <w:tc>
          <w:tcPr>
            <w:tcW w:w="898" w:type="dxa"/>
            <w:tcBorders>
              <w:top w:val="single" w:sz="8" w:space="0" w:color="auto"/>
              <w:left w:val="nil"/>
              <w:bottom w:val="nil"/>
              <w:right w:val="single" w:sz="4" w:space="0" w:color="auto"/>
            </w:tcBorders>
            <w:shd w:val="clear" w:color="000000" w:fill="1F497D"/>
            <w:vAlign w:val="center"/>
            <w:hideMark/>
          </w:tcPr>
          <w:p w14:paraId="5B140ACD" w14:textId="77777777" w:rsidR="004D4532" w:rsidRPr="004D4532" w:rsidRDefault="004D4532" w:rsidP="004D4532">
            <w:pPr>
              <w:spacing w:after="0" w:line="240" w:lineRule="auto"/>
              <w:ind w:left="284"/>
              <w:jc w:val="center"/>
              <w:rPr>
                <w:rFonts w:ascii="Century Gothic" w:eastAsia="Times New Roman" w:hAnsi="Century Gothic"/>
                <w:b/>
                <w:bCs/>
                <w:color w:val="FFFFFF"/>
                <w:sz w:val="20"/>
                <w:szCs w:val="20"/>
                <w:lang w:val="es-EC" w:eastAsia="es-EC"/>
              </w:rPr>
            </w:pPr>
            <w:r w:rsidRPr="004D4532">
              <w:rPr>
                <w:rFonts w:ascii="Century Gothic" w:eastAsia="Times New Roman" w:hAnsi="Century Gothic"/>
                <w:b/>
                <w:bCs/>
                <w:color w:val="FFFFFF"/>
                <w:sz w:val="20"/>
                <w:szCs w:val="20"/>
                <w:lang w:val="es-EC" w:eastAsia="es-EC"/>
              </w:rPr>
              <w:t>DBL</w:t>
            </w:r>
          </w:p>
        </w:tc>
        <w:tc>
          <w:tcPr>
            <w:tcW w:w="898" w:type="dxa"/>
            <w:tcBorders>
              <w:top w:val="single" w:sz="8" w:space="0" w:color="auto"/>
              <w:left w:val="nil"/>
              <w:bottom w:val="nil"/>
              <w:right w:val="single" w:sz="4" w:space="0" w:color="auto"/>
            </w:tcBorders>
            <w:shd w:val="clear" w:color="000000" w:fill="1F497D"/>
            <w:vAlign w:val="center"/>
            <w:hideMark/>
          </w:tcPr>
          <w:p w14:paraId="2AEF465F" w14:textId="77777777" w:rsidR="004D4532" w:rsidRPr="004D4532" w:rsidRDefault="004D4532" w:rsidP="004D4532">
            <w:pPr>
              <w:spacing w:after="0" w:line="240" w:lineRule="auto"/>
              <w:ind w:left="284"/>
              <w:jc w:val="center"/>
              <w:rPr>
                <w:rFonts w:ascii="Century Gothic" w:eastAsia="Times New Roman" w:hAnsi="Century Gothic"/>
                <w:b/>
                <w:bCs/>
                <w:color w:val="FFFFFF"/>
                <w:sz w:val="20"/>
                <w:szCs w:val="20"/>
                <w:lang w:val="es-EC" w:eastAsia="es-EC"/>
              </w:rPr>
            </w:pPr>
            <w:r w:rsidRPr="004D4532">
              <w:rPr>
                <w:rFonts w:ascii="Century Gothic" w:eastAsia="Times New Roman" w:hAnsi="Century Gothic"/>
                <w:b/>
                <w:bCs/>
                <w:color w:val="FFFFFF"/>
                <w:sz w:val="20"/>
                <w:szCs w:val="20"/>
                <w:lang w:val="es-EC" w:eastAsia="es-EC"/>
              </w:rPr>
              <w:t>TPL</w:t>
            </w:r>
          </w:p>
        </w:tc>
        <w:tc>
          <w:tcPr>
            <w:tcW w:w="898" w:type="dxa"/>
            <w:tcBorders>
              <w:top w:val="single" w:sz="8" w:space="0" w:color="auto"/>
              <w:left w:val="nil"/>
              <w:bottom w:val="nil"/>
              <w:right w:val="single" w:sz="4" w:space="0" w:color="auto"/>
            </w:tcBorders>
            <w:shd w:val="clear" w:color="000000" w:fill="1F497D"/>
            <w:vAlign w:val="center"/>
            <w:hideMark/>
          </w:tcPr>
          <w:p w14:paraId="386B7391" w14:textId="77777777" w:rsidR="004D4532" w:rsidRPr="004D4532" w:rsidRDefault="004D4532" w:rsidP="004D4532">
            <w:pPr>
              <w:spacing w:after="0" w:line="240" w:lineRule="auto"/>
              <w:ind w:left="284"/>
              <w:jc w:val="center"/>
              <w:rPr>
                <w:rFonts w:ascii="Century Gothic" w:eastAsia="Times New Roman" w:hAnsi="Century Gothic"/>
                <w:b/>
                <w:bCs/>
                <w:color w:val="FFFFFF"/>
                <w:sz w:val="20"/>
                <w:szCs w:val="20"/>
                <w:lang w:val="es-EC" w:eastAsia="es-EC"/>
              </w:rPr>
            </w:pPr>
            <w:r w:rsidRPr="004D4532">
              <w:rPr>
                <w:rFonts w:ascii="Century Gothic" w:eastAsia="Times New Roman" w:hAnsi="Century Gothic"/>
                <w:b/>
                <w:bCs/>
                <w:color w:val="FFFFFF"/>
                <w:sz w:val="20"/>
                <w:szCs w:val="20"/>
                <w:lang w:val="es-EC" w:eastAsia="es-EC"/>
              </w:rPr>
              <w:t>CUA</w:t>
            </w:r>
          </w:p>
        </w:tc>
        <w:tc>
          <w:tcPr>
            <w:tcW w:w="898" w:type="dxa"/>
            <w:tcBorders>
              <w:top w:val="single" w:sz="8" w:space="0" w:color="auto"/>
              <w:left w:val="nil"/>
              <w:bottom w:val="nil"/>
              <w:right w:val="single" w:sz="4" w:space="0" w:color="auto"/>
            </w:tcBorders>
            <w:shd w:val="clear" w:color="000000" w:fill="1F497D"/>
            <w:vAlign w:val="center"/>
            <w:hideMark/>
          </w:tcPr>
          <w:p w14:paraId="0D3D5F57" w14:textId="77777777" w:rsidR="004D4532" w:rsidRPr="004D4532" w:rsidRDefault="004D4532" w:rsidP="004D4532">
            <w:pPr>
              <w:spacing w:after="0" w:line="240" w:lineRule="auto"/>
              <w:ind w:left="284"/>
              <w:jc w:val="center"/>
              <w:rPr>
                <w:rFonts w:ascii="Century Gothic" w:eastAsia="Times New Roman" w:hAnsi="Century Gothic"/>
                <w:b/>
                <w:bCs/>
                <w:color w:val="FFFFFF"/>
                <w:sz w:val="20"/>
                <w:szCs w:val="20"/>
                <w:lang w:val="es-EC" w:eastAsia="es-EC"/>
              </w:rPr>
            </w:pPr>
            <w:r w:rsidRPr="004D4532">
              <w:rPr>
                <w:rFonts w:ascii="Century Gothic" w:eastAsia="Times New Roman" w:hAnsi="Century Gothic"/>
                <w:b/>
                <w:bCs/>
                <w:color w:val="FFFFFF"/>
                <w:sz w:val="20"/>
                <w:szCs w:val="20"/>
                <w:lang w:val="es-EC" w:eastAsia="es-EC"/>
              </w:rPr>
              <w:t>CHD</w:t>
            </w:r>
          </w:p>
        </w:tc>
      </w:tr>
      <w:tr w:rsidR="004D4532" w:rsidRPr="004D4532" w14:paraId="2E3E7A21" w14:textId="77777777" w:rsidTr="004D4532">
        <w:trPr>
          <w:trHeight w:val="1147"/>
          <w:jc w:val="center"/>
        </w:trPr>
        <w:tc>
          <w:tcPr>
            <w:tcW w:w="297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B14F3F0" w14:textId="77777777" w:rsidR="004D4532" w:rsidRPr="004D4532" w:rsidRDefault="004D4532" w:rsidP="004D4532">
            <w:pPr>
              <w:spacing w:after="0" w:line="240" w:lineRule="auto"/>
              <w:ind w:left="284"/>
              <w:jc w:val="center"/>
              <w:rPr>
                <w:rFonts w:ascii="Century Gothic" w:eastAsia="Times New Roman" w:hAnsi="Century Gothic"/>
                <w:b/>
                <w:bCs/>
                <w:sz w:val="20"/>
                <w:szCs w:val="20"/>
                <w:lang w:val="es-EC" w:eastAsia="es-EC"/>
              </w:rPr>
            </w:pPr>
            <w:r w:rsidRPr="004D4532">
              <w:rPr>
                <w:rFonts w:ascii="Century Gothic" w:eastAsia="Times New Roman" w:hAnsi="Century Gothic"/>
                <w:b/>
                <w:bCs/>
                <w:sz w:val="20"/>
                <w:szCs w:val="20"/>
                <w:lang w:val="es-EC" w:eastAsia="es-EC"/>
              </w:rPr>
              <w:t>2020</w:t>
            </w:r>
            <w:r w:rsidRPr="004D4532">
              <w:rPr>
                <w:rFonts w:ascii="Century Gothic" w:eastAsia="Times New Roman" w:hAnsi="Century Gothic"/>
                <w:b/>
                <w:bCs/>
                <w:sz w:val="20"/>
                <w:szCs w:val="20"/>
                <w:lang w:val="es-EC" w:eastAsia="es-EC"/>
              </w:rPr>
              <w:br/>
              <w:t>Junio 9 23</w:t>
            </w:r>
            <w:r w:rsidRPr="004D4532">
              <w:rPr>
                <w:rFonts w:ascii="Century Gothic" w:eastAsia="Times New Roman" w:hAnsi="Century Gothic"/>
                <w:b/>
                <w:bCs/>
                <w:sz w:val="20"/>
                <w:szCs w:val="20"/>
                <w:lang w:val="es-EC" w:eastAsia="es-EC"/>
              </w:rPr>
              <w:br/>
              <w:t>Julio 7 21</w:t>
            </w:r>
            <w:r w:rsidRPr="004D4532">
              <w:rPr>
                <w:rFonts w:ascii="Century Gothic" w:eastAsia="Times New Roman" w:hAnsi="Century Gothic"/>
                <w:b/>
                <w:bCs/>
                <w:sz w:val="20"/>
                <w:szCs w:val="20"/>
                <w:lang w:val="es-EC" w:eastAsia="es-EC"/>
              </w:rPr>
              <w:br/>
              <w:t>Agosto 4 18</w:t>
            </w:r>
            <w:r w:rsidRPr="004D4532">
              <w:rPr>
                <w:rFonts w:ascii="Century Gothic" w:eastAsia="Times New Roman" w:hAnsi="Century Gothic"/>
                <w:b/>
                <w:bCs/>
                <w:sz w:val="20"/>
                <w:szCs w:val="20"/>
                <w:lang w:val="es-EC" w:eastAsia="es-EC"/>
              </w:rPr>
              <w:br/>
              <w:t>Septiembre 1 15 29</w:t>
            </w:r>
          </w:p>
        </w:tc>
        <w:tc>
          <w:tcPr>
            <w:tcW w:w="898" w:type="dxa"/>
            <w:tcBorders>
              <w:top w:val="single" w:sz="8" w:space="0" w:color="auto"/>
              <w:left w:val="nil"/>
              <w:bottom w:val="single" w:sz="4" w:space="0" w:color="auto"/>
              <w:right w:val="single" w:sz="4" w:space="0" w:color="auto"/>
            </w:tcBorders>
            <w:shd w:val="clear" w:color="auto" w:fill="auto"/>
            <w:noWrap/>
            <w:vAlign w:val="center"/>
            <w:hideMark/>
          </w:tcPr>
          <w:p w14:paraId="4DDF1F85" w14:textId="77777777" w:rsidR="004D4532" w:rsidRPr="004D4532" w:rsidRDefault="004D4532" w:rsidP="004D4532">
            <w:pPr>
              <w:spacing w:after="0" w:line="240" w:lineRule="auto"/>
              <w:ind w:left="284"/>
              <w:jc w:val="center"/>
              <w:rPr>
                <w:rFonts w:ascii="Century Gothic" w:eastAsia="Times New Roman" w:hAnsi="Century Gothic"/>
                <w:b/>
                <w:bCs/>
                <w:color w:val="000000"/>
                <w:sz w:val="20"/>
                <w:szCs w:val="20"/>
                <w:lang w:val="es-EC" w:eastAsia="es-EC"/>
              </w:rPr>
            </w:pPr>
            <w:r w:rsidRPr="004D4532">
              <w:rPr>
                <w:rFonts w:ascii="Century Gothic" w:eastAsia="Times New Roman" w:hAnsi="Century Gothic"/>
                <w:b/>
                <w:bCs/>
                <w:color w:val="000000"/>
                <w:sz w:val="20"/>
                <w:szCs w:val="20"/>
                <w:lang w:val="es-EC" w:eastAsia="es-EC"/>
              </w:rPr>
              <w:t>5705</w:t>
            </w:r>
          </w:p>
        </w:tc>
        <w:tc>
          <w:tcPr>
            <w:tcW w:w="898" w:type="dxa"/>
            <w:tcBorders>
              <w:top w:val="single" w:sz="8" w:space="0" w:color="auto"/>
              <w:left w:val="nil"/>
              <w:bottom w:val="single" w:sz="4" w:space="0" w:color="auto"/>
              <w:right w:val="single" w:sz="4" w:space="0" w:color="auto"/>
            </w:tcBorders>
            <w:shd w:val="clear" w:color="auto" w:fill="auto"/>
            <w:noWrap/>
            <w:vAlign w:val="center"/>
            <w:hideMark/>
          </w:tcPr>
          <w:p w14:paraId="03C90949" w14:textId="77777777" w:rsidR="004D4532" w:rsidRPr="004D4532" w:rsidRDefault="004D4532" w:rsidP="004D4532">
            <w:pPr>
              <w:spacing w:after="0" w:line="240" w:lineRule="auto"/>
              <w:ind w:left="284"/>
              <w:jc w:val="center"/>
              <w:rPr>
                <w:rFonts w:ascii="Century Gothic" w:eastAsia="Times New Roman" w:hAnsi="Century Gothic"/>
                <w:b/>
                <w:bCs/>
                <w:color w:val="000000"/>
                <w:sz w:val="20"/>
                <w:szCs w:val="20"/>
                <w:lang w:val="es-EC" w:eastAsia="es-EC"/>
              </w:rPr>
            </w:pPr>
            <w:r w:rsidRPr="004D4532">
              <w:rPr>
                <w:rFonts w:ascii="Century Gothic" w:eastAsia="Times New Roman" w:hAnsi="Century Gothic"/>
                <w:b/>
                <w:bCs/>
                <w:color w:val="000000"/>
                <w:sz w:val="20"/>
                <w:szCs w:val="20"/>
                <w:lang w:val="es-EC" w:eastAsia="es-EC"/>
              </w:rPr>
              <w:t>3812</w:t>
            </w:r>
          </w:p>
        </w:tc>
        <w:tc>
          <w:tcPr>
            <w:tcW w:w="898" w:type="dxa"/>
            <w:tcBorders>
              <w:top w:val="single" w:sz="8" w:space="0" w:color="auto"/>
              <w:left w:val="nil"/>
              <w:bottom w:val="single" w:sz="4" w:space="0" w:color="auto"/>
              <w:right w:val="single" w:sz="4" w:space="0" w:color="auto"/>
            </w:tcBorders>
            <w:shd w:val="clear" w:color="auto" w:fill="auto"/>
            <w:noWrap/>
            <w:vAlign w:val="center"/>
            <w:hideMark/>
          </w:tcPr>
          <w:p w14:paraId="5275F26F" w14:textId="77777777" w:rsidR="004D4532" w:rsidRPr="004D4532" w:rsidRDefault="004D4532" w:rsidP="004D4532">
            <w:pPr>
              <w:spacing w:after="0" w:line="240" w:lineRule="auto"/>
              <w:ind w:left="284"/>
              <w:jc w:val="center"/>
              <w:rPr>
                <w:rFonts w:ascii="Century Gothic" w:eastAsia="Times New Roman" w:hAnsi="Century Gothic"/>
                <w:b/>
                <w:bCs/>
                <w:color w:val="000000"/>
                <w:sz w:val="20"/>
                <w:szCs w:val="20"/>
                <w:lang w:val="es-EC" w:eastAsia="es-EC"/>
              </w:rPr>
            </w:pPr>
            <w:r w:rsidRPr="004D4532">
              <w:rPr>
                <w:rFonts w:ascii="Century Gothic" w:eastAsia="Times New Roman" w:hAnsi="Century Gothic"/>
                <w:b/>
                <w:bCs/>
                <w:color w:val="000000"/>
                <w:sz w:val="20"/>
                <w:szCs w:val="20"/>
                <w:lang w:val="es-EC" w:eastAsia="es-EC"/>
              </w:rPr>
              <w:t>3319</w:t>
            </w:r>
          </w:p>
        </w:tc>
        <w:tc>
          <w:tcPr>
            <w:tcW w:w="898" w:type="dxa"/>
            <w:tcBorders>
              <w:top w:val="single" w:sz="8" w:space="0" w:color="auto"/>
              <w:left w:val="nil"/>
              <w:bottom w:val="single" w:sz="4" w:space="0" w:color="auto"/>
              <w:right w:val="single" w:sz="4" w:space="0" w:color="auto"/>
            </w:tcBorders>
            <w:shd w:val="clear" w:color="auto" w:fill="auto"/>
            <w:noWrap/>
            <w:vAlign w:val="center"/>
            <w:hideMark/>
          </w:tcPr>
          <w:p w14:paraId="11E28004" w14:textId="77777777" w:rsidR="004D4532" w:rsidRPr="004D4532" w:rsidRDefault="004D4532" w:rsidP="004D4532">
            <w:pPr>
              <w:spacing w:after="0" w:line="240" w:lineRule="auto"/>
              <w:ind w:left="284"/>
              <w:jc w:val="center"/>
              <w:rPr>
                <w:rFonts w:ascii="Century Gothic" w:eastAsia="Times New Roman" w:hAnsi="Century Gothic"/>
                <w:b/>
                <w:bCs/>
                <w:color w:val="000000"/>
                <w:sz w:val="20"/>
                <w:szCs w:val="20"/>
                <w:lang w:val="es-EC" w:eastAsia="es-EC"/>
              </w:rPr>
            </w:pPr>
            <w:r w:rsidRPr="004D4532">
              <w:rPr>
                <w:rFonts w:ascii="Century Gothic" w:eastAsia="Times New Roman" w:hAnsi="Century Gothic"/>
                <w:b/>
                <w:bCs/>
                <w:color w:val="000000"/>
                <w:sz w:val="20"/>
                <w:szCs w:val="20"/>
                <w:lang w:val="es-EC" w:eastAsia="es-EC"/>
              </w:rPr>
              <w:t>3070</w:t>
            </w:r>
          </w:p>
        </w:tc>
        <w:tc>
          <w:tcPr>
            <w:tcW w:w="898" w:type="dxa"/>
            <w:tcBorders>
              <w:top w:val="single" w:sz="8" w:space="0" w:color="auto"/>
              <w:left w:val="nil"/>
              <w:bottom w:val="single" w:sz="4" w:space="0" w:color="auto"/>
              <w:right w:val="single" w:sz="4" w:space="0" w:color="auto"/>
            </w:tcBorders>
            <w:shd w:val="clear" w:color="auto" w:fill="auto"/>
            <w:noWrap/>
            <w:vAlign w:val="center"/>
            <w:hideMark/>
          </w:tcPr>
          <w:p w14:paraId="3955DE50" w14:textId="77777777" w:rsidR="004D4532" w:rsidRPr="004D4532" w:rsidRDefault="004D4532" w:rsidP="004D4532">
            <w:pPr>
              <w:spacing w:after="0" w:line="240" w:lineRule="auto"/>
              <w:ind w:left="284"/>
              <w:jc w:val="center"/>
              <w:rPr>
                <w:rFonts w:ascii="Century Gothic" w:eastAsia="Times New Roman" w:hAnsi="Century Gothic"/>
                <w:b/>
                <w:bCs/>
                <w:color w:val="000000"/>
                <w:sz w:val="20"/>
                <w:szCs w:val="20"/>
                <w:lang w:val="es-EC" w:eastAsia="es-EC"/>
              </w:rPr>
            </w:pPr>
            <w:r w:rsidRPr="004D4532">
              <w:rPr>
                <w:rFonts w:ascii="Century Gothic" w:eastAsia="Times New Roman" w:hAnsi="Century Gothic"/>
                <w:b/>
                <w:bCs/>
                <w:color w:val="000000"/>
                <w:sz w:val="20"/>
                <w:szCs w:val="20"/>
                <w:lang w:val="es-EC" w:eastAsia="es-EC"/>
              </w:rPr>
              <w:t>2043</w:t>
            </w:r>
          </w:p>
        </w:tc>
      </w:tr>
    </w:tbl>
    <w:p w14:paraId="2DE02060" w14:textId="77777777" w:rsidR="00F51804" w:rsidRPr="00894A7A" w:rsidRDefault="00F51804" w:rsidP="004D4532">
      <w:pPr>
        <w:autoSpaceDE w:val="0"/>
        <w:autoSpaceDN w:val="0"/>
        <w:adjustRightInd w:val="0"/>
        <w:spacing w:after="0" w:line="240" w:lineRule="auto"/>
        <w:ind w:left="284"/>
        <w:jc w:val="center"/>
        <w:rPr>
          <w:rFonts w:ascii="Century Gothic" w:hAnsi="Century Gothic" w:cs="Verdana"/>
          <w:b/>
          <w:color w:val="000000"/>
          <w:sz w:val="18"/>
          <w:szCs w:val="20"/>
          <w:highlight w:val="yellow"/>
        </w:rPr>
      </w:pPr>
    </w:p>
    <w:p w14:paraId="0A46DB4B" w14:textId="77777777" w:rsidR="00451E28" w:rsidRPr="00894A7A" w:rsidRDefault="00451E28" w:rsidP="004D4532">
      <w:pPr>
        <w:autoSpaceDE w:val="0"/>
        <w:autoSpaceDN w:val="0"/>
        <w:adjustRightInd w:val="0"/>
        <w:spacing w:after="0" w:line="240" w:lineRule="auto"/>
        <w:ind w:left="284"/>
        <w:jc w:val="center"/>
        <w:rPr>
          <w:rFonts w:ascii="Century Gothic" w:hAnsi="Century Gothic" w:cs="Verdana"/>
          <w:b/>
          <w:color w:val="000000"/>
          <w:sz w:val="18"/>
          <w:szCs w:val="20"/>
          <w:highlight w:val="yellow"/>
        </w:rPr>
      </w:pPr>
      <w:r w:rsidRPr="00894A7A">
        <w:rPr>
          <w:rFonts w:ascii="Century Gothic" w:hAnsi="Century Gothic" w:cs="Verdana"/>
          <w:b/>
          <w:color w:val="000000"/>
          <w:sz w:val="18"/>
          <w:szCs w:val="20"/>
          <w:highlight w:val="yellow"/>
        </w:rPr>
        <w:t>**APLICA PARA PAGO EN EFECTIVO, CHEQUE O TRANSFERENCIA**</w:t>
      </w:r>
    </w:p>
    <w:p w14:paraId="5B578C9C" w14:textId="77777777" w:rsidR="00451E28" w:rsidRPr="00894A7A" w:rsidRDefault="00451E28" w:rsidP="004D4532">
      <w:pPr>
        <w:autoSpaceDE w:val="0"/>
        <w:autoSpaceDN w:val="0"/>
        <w:adjustRightInd w:val="0"/>
        <w:spacing w:after="0" w:line="240" w:lineRule="auto"/>
        <w:ind w:left="284"/>
        <w:jc w:val="center"/>
        <w:rPr>
          <w:rFonts w:ascii="Century Gothic" w:hAnsi="Century Gothic" w:cs="Verdana"/>
          <w:b/>
          <w:color w:val="000000"/>
          <w:sz w:val="18"/>
          <w:szCs w:val="20"/>
        </w:rPr>
      </w:pPr>
      <w:r w:rsidRPr="00894A7A">
        <w:rPr>
          <w:rFonts w:ascii="Century Gothic" w:hAnsi="Century Gothic" w:cs="Verdana"/>
          <w:b/>
          <w:color w:val="000000"/>
          <w:sz w:val="18"/>
          <w:szCs w:val="20"/>
          <w:highlight w:val="yellow"/>
        </w:rPr>
        <w:t>CONSULTE NUESTRO SISTEMA DE PAGO CON TARJETA DE CREDITO</w:t>
      </w:r>
    </w:p>
    <w:p w14:paraId="48BA17A2" w14:textId="77777777" w:rsidR="00215E77" w:rsidRPr="004D4532" w:rsidRDefault="00215E77" w:rsidP="004D4532">
      <w:pPr>
        <w:autoSpaceDE w:val="0"/>
        <w:autoSpaceDN w:val="0"/>
        <w:adjustRightInd w:val="0"/>
        <w:spacing w:after="0" w:line="240" w:lineRule="auto"/>
        <w:ind w:left="284"/>
        <w:rPr>
          <w:rFonts w:ascii="Century Gothic" w:hAnsi="Century Gothic" w:cs="ArialNarrow-Bold"/>
          <w:b/>
          <w:bCs/>
          <w:sz w:val="20"/>
          <w:szCs w:val="20"/>
          <w:u w:val="single"/>
          <w:lang w:val="es-EC" w:eastAsia="es-EC"/>
        </w:rPr>
      </w:pPr>
    </w:p>
    <w:p w14:paraId="26298F53" w14:textId="77777777" w:rsidR="00F86DD8" w:rsidRPr="004D4532" w:rsidRDefault="00F86DD8" w:rsidP="004D4532">
      <w:pPr>
        <w:autoSpaceDE w:val="0"/>
        <w:autoSpaceDN w:val="0"/>
        <w:adjustRightInd w:val="0"/>
        <w:spacing w:after="0" w:line="240" w:lineRule="auto"/>
        <w:ind w:left="284"/>
        <w:jc w:val="both"/>
        <w:rPr>
          <w:rFonts w:ascii="Century Gothic" w:hAnsi="Century Gothic" w:cs="ArialNarrow"/>
          <w:b/>
          <w:i/>
          <w:sz w:val="20"/>
          <w:szCs w:val="20"/>
          <w:lang w:eastAsia="es-EC"/>
        </w:rPr>
      </w:pPr>
    </w:p>
    <w:p w14:paraId="236C2517" w14:textId="77777777" w:rsidR="000C356F" w:rsidRPr="004D4532" w:rsidRDefault="000C356F" w:rsidP="004D4532">
      <w:pPr>
        <w:autoSpaceDE w:val="0"/>
        <w:autoSpaceDN w:val="0"/>
        <w:adjustRightInd w:val="0"/>
        <w:spacing w:after="0" w:line="240" w:lineRule="auto"/>
        <w:ind w:left="284"/>
        <w:jc w:val="both"/>
        <w:rPr>
          <w:rFonts w:ascii="Century Gothic" w:hAnsi="Century Gothic" w:cs="ArialNarrow-Bold"/>
          <w:b/>
          <w:bCs/>
          <w:sz w:val="20"/>
          <w:szCs w:val="20"/>
          <w:lang w:val="es-EC" w:eastAsia="es-EC"/>
        </w:rPr>
        <w:sectPr w:rsidR="000C356F" w:rsidRPr="004D4532" w:rsidSect="00894A7A">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62" w:right="1701" w:bottom="1712" w:left="1712" w:header="0" w:footer="102" w:gutter="0"/>
          <w:cols w:space="708"/>
          <w:titlePg/>
          <w:docGrid w:linePitch="360"/>
        </w:sectPr>
      </w:pPr>
    </w:p>
    <w:p w14:paraId="06D7B734" w14:textId="77777777" w:rsidR="008250D6" w:rsidRPr="004D4532" w:rsidRDefault="0090149C" w:rsidP="004D4532">
      <w:pPr>
        <w:autoSpaceDE w:val="0"/>
        <w:autoSpaceDN w:val="0"/>
        <w:adjustRightInd w:val="0"/>
        <w:spacing w:after="0" w:line="240" w:lineRule="auto"/>
        <w:ind w:left="284" w:right="-437"/>
        <w:jc w:val="both"/>
        <w:rPr>
          <w:rFonts w:ascii="Century Gothic" w:hAnsi="Century Gothic" w:cs="ArialNarrow-Bold"/>
          <w:b/>
          <w:bCs/>
          <w:sz w:val="20"/>
          <w:szCs w:val="20"/>
          <w:lang w:val="en-US" w:eastAsia="es-EC"/>
        </w:rPr>
      </w:pPr>
      <w:r w:rsidRPr="004D4532">
        <w:rPr>
          <w:rFonts w:ascii="Century Gothic" w:hAnsi="Century Gothic" w:cs="ArialNarrow-Bold"/>
          <w:b/>
          <w:bCs/>
          <w:sz w:val="20"/>
          <w:szCs w:val="20"/>
          <w:lang w:val="en-US" w:eastAsia="es-EC"/>
        </w:rPr>
        <w:lastRenderedPageBreak/>
        <w:t>HOTELES SELECCIONADOS:</w:t>
      </w:r>
    </w:p>
    <w:p w14:paraId="1C9C032F"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Vancouver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Georgian Court Hotel</w:t>
      </w:r>
    </w:p>
    <w:p w14:paraId="2832EBE1"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Kelowna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Ramada Kelowna Hotel &amp;</w:t>
      </w:r>
    </w:p>
    <w:p w14:paraId="448FED5B"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Conference Center</w:t>
      </w:r>
    </w:p>
    <w:p w14:paraId="609194FF"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Golden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Days Inn By Wyndham</w:t>
      </w:r>
    </w:p>
    <w:p w14:paraId="4C0DEBC7"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Golden</w:t>
      </w:r>
    </w:p>
    <w:p w14:paraId="4D1B15C5"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Canmore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Quality Resort Chateau</w:t>
      </w:r>
    </w:p>
    <w:p w14:paraId="231F16A9"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Canmore</w:t>
      </w:r>
    </w:p>
    <w:p w14:paraId="7AB5210A"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Calgary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Ramada Downtown Calgary</w:t>
      </w:r>
    </w:p>
    <w:p w14:paraId="11C1800F"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Hotel</w:t>
      </w:r>
    </w:p>
    <w:p w14:paraId="475A8A01"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Toronto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Chelsea Toronto Hotel</w:t>
      </w:r>
    </w:p>
    <w:p w14:paraId="776D17EF"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Niagara Falls</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Ramada Near the Falls</w:t>
      </w:r>
    </w:p>
    <w:p w14:paraId="2F3C2848"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Gatineau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Capital Hill &amp; Suites Ottawa,</w:t>
      </w:r>
    </w:p>
    <w:p w14:paraId="31E220C2"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Best Western Plus Gatineau-</w:t>
      </w:r>
    </w:p>
    <w:p w14:paraId="4B0F7AB5"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Ottawa Hotel</w:t>
      </w:r>
    </w:p>
    <w:p w14:paraId="2BE34F7E"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Mont Tremblant </w:t>
      </w:r>
      <w:r w:rsidR="004D4532"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Pr="00894A7A">
        <w:rPr>
          <w:rFonts w:ascii="Century Gothic" w:hAnsi="Century Gothic" w:cs="ArialNarrow"/>
          <w:sz w:val="20"/>
          <w:szCs w:val="20"/>
          <w:lang w:val="en-US" w:eastAsia="es-EC"/>
        </w:rPr>
        <w:t>Residence Inn by Marriott</w:t>
      </w:r>
    </w:p>
    <w:p w14:paraId="4A6D512A" w14:textId="77777777" w:rsidR="007C005B" w:rsidRPr="00894A7A" w:rsidRDefault="004D4532" w:rsidP="004D4532">
      <w:pPr>
        <w:autoSpaceDE w:val="0"/>
        <w:autoSpaceDN w:val="0"/>
        <w:adjustRightInd w:val="0"/>
        <w:spacing w:after="0" w:line="240" w:lineRule="auto"/>
        <w:ind w:left="284"/>
        <w:rPr>
          <w:rFonts w:ascii="Century Gothic" w:hAnsi="Century Gothic" w:cs="ArialNarrow"/>
          <w:sz w:val="20"/>
          <w:szCs w:val="20"/>
          <w:lang w:val="en-US" w:eastAsia="es-EC"/>
        </w:rPr>
      </w:pPr>
      <w:r w:rsidRPr="00894A7A">
        <w:rPr>
          <w:rFonts w:ascii="Century Gothic" w:hAnsi="Century Gothic" w:cs="ArialNarrow,Bold"/>
          <w:b/>
          <w:bCs/>
          <w:sz w:val="20"/>
          <w:szCs w:val="20"/>
          <w:lang w:val="en-US" w:eastAsia="es-EC"/>
        </w:rPr>
        <w:t xml:space="preserve">                    </w:t>
      </w:r>
      <w:r w:rsidRPr="00894A7A">
        <w:rPr>
          <w:rFonts w:ascii="Century Gothic" w:hAnsi="Century Gothic" w:cs="ArialNarrow"/>
          <w:sz w:val="20"/>
          <w:szCs w:val="20"/>
          <w:lang w:val="en-US" w:eastAsia="es-EC"/>
        </w:rPr>
        <w:t xml:space="preserve"> </w:t>
      </w:r>
      <w:r w:rsidRPr="00894A7A">
        <w:rPr>
          <w:rFonts w:ascii="Century Gothic" w:hAnsi="Century Gothic" w:cs="ArialNarrow,Bold"/>
          <w:b/>
          <w:bCs/>
          <w:sz w:val="20"/>
          <w:szCs w:val="20"/>
          <w:lang w:val="en-US" w:eastAsia="es-EC"/>
        </w:rPr>
        <w:t xml:space="preserve">                  </w:t>
      </w:r>
      <w:r w:rsidR="00894A7A">
        <w:rPr>
          <w:rFonts w:ascii="Century Gothic" w:hAnsi="Century Gothic" w:cs="ArialNarrow,Bold"/>
          <w:b/>
          <w:bCs/>
          <w:sz w:val="20"/>
          <w:szCs w:val="20"/>
          <w:lang w:val="en-US" w:eastAsia="es-EC"/>
        </w:rPr>
        <w:tab/>
      </w:r>
      <w:r w:rsidR="007C005B" w:rsidRPr="00894A7A">
        <w:rPr>
          <w:rFonts w:ascii="Century Gothic" w:hAnsi="Century Gothic" w:cs="ArialNarrow"/>
          <w:sz w:val="20"/>
          <w:szCs w:val="20"/>
          <w:lang w:val="en-US" w:eastAsia="es-EC"/>
        </w:rPr>
        <w:t>Mont Tremblant</w:t>
      </w:r>
    </w:p>
    <w:p w14:paraId="5ECFA188" w14:textId="77777777" w:rsidR="007C005B" w:rsidRPr="00894A7A" w:rsidRDefault="007C005B" w:rsidP="004D4532">
      <w:pPr>
        <w:autoSpaceDE w:val="0"/>
        <w:autoSpaceDN w:val="0"/>
        <w:adjustRightInd w:val="0"/>
        <w:spacing w:after="0" w:line="240" w:lineRule="auto"/>
        <w:ind w:left="284"/>
        <w:rPr>
          <w:rFonts w:ascii="Century Gothic" w:hAnsi="Century Gothic" w:cs="ArialNarrow"/>
          <w:sz w:val="20"/>
          <w:szCs w:val="20"/>
          <w:lang w:val="es-EC" w:eastAsia="es-EC"/>
        </w:rPr>
      </w:pPr>
      <w:r w:rsidRPr="00894A7A">
        <w:rPr>
          <w:rFonts w:ascii="Century Gothic" w:hAnsi="Century Gothic" w:cs="ArialNarrow,Bold"/>
          <w:b/>
          <w:bCs/>
          <w:sz w:val="20"/>
          <w:szCs w:val="20"/>
          <w:lang w:val="es-EC" w:eastAsia="es-EC"/>
        </w:rPr>
        <w:t xml:space="preserve">Sainte-Foy </w:t>
      </w:r>
      <w:r w:rsidR="004D4532" w:rsidRPr="00894A7A">
        <w:rPr>
          <w:rFonts w:ascii="Century Gothic" w:hAnsi="Century Gothic" w:cs="ArialNarrow,Bold"/>
          <w:b/>
          <w:bCs/>
          <w:sz w:val="20"/>
          <w:szCs w:val="20"/>
          <w:lang w:val="es-EC" w:eastAsia="es-EC"/>
        </w:rPr>
        <w:t xml:space="preserve">                    </w:t>
      </w:r>
      <w:r w:rsidR="00894A7A" w:rsidRPr="00894A7A">
        <w:rPr>
          <w:rFonts w:ascii="Century Gothic" w:hAnsi="Century Gothic" w:cs="ArialNarrow,Bold"/>
          <w:b/>
          <w:bCs/>
          <w:sz w:val="20"/>
          <w:szCs w:val="20"/>
          <w:lang w:val="es-EC" w:eastAsia="es-EC"/>
        </w:rPr>
        <w:tab/>
      </w:r>
      <w:r w:rsidRPr="00894A7A">
        <w:rPr>
          <w:rFonts w:ascii="Century Gothic" w:hAnsi="Century Gothic" w:cs="ArialNarrow"/>
          <w:sz w:val="20"/>
          <w:szCs w:val="20"/>
          <w:lang w:val="es-EC" w:eastAsia="es-EC"/>
        </w:rPr>
        <w:t>Le Classique Ste. - Foy</w:t>
      </w:r>
    </w:p>
    <w:p w14:paraId="5E74C01C" w14:textId="77777777" w:rsidR="009B76DC" w:rsidRPr="004D4532" w:rsidRDefault="007C005B" w:rsidP="004D4532">
      <w:pPr>
        <w:tabs>
          <w:tab w:val="left" w:pos="3553"/>
        </w:tabs>
        <w:autoSpaceDE w:val="0"/>
        <w:autoSpaceDN w:val="0"/>
        <w:adjustRightInd w:val="0"/>
        <w:spacing w:after="0" w:line="240" w:lineRule="auto"/>
        <w:ind w:left="284"/>
        <w:rPr>
          <w:rFonts w:ascii="Century Gothic" w:hAnsi="Century Gothic" w:cs="ArialNarrow"/>
          <w:sz w:val="20"/>
          <w:szCs w:val="20"/>
          <w:lang w:val="es-EC" w:eastAsia="es-EC"/>
        </w:rPr>
      </w:pPr>
      <w:r w:rsidRPr="00894A7A">
        <w:rPr>
          <w:rFonts w:ascii="Century Gothic" w:hAnsi="Century Gothic" w:cs="ArialNarrow,Bold"/>
          <w:b/>
          <w:bCs/>
          <w:sz w:val="20"/>
          <w:szCs w:val="20"/>
          <w:lang w:val="es-EC" w:eastAsia="es-EC"/>
        </w:rPr>
        <w:t xml:space="preserve">Montreal </w:t>
      </w:r>
      <w:r w:rsidR="00894A7A">
        <w:rPr>
          <w:rFonts w:ascii="Century Gothic" w:hAnsi="Century Gothic" w:cs="ArialNarrow,Bold"/>
          <w:b/>
          <w:bCs/>
          <w:sz w:val="20"/>
          <w:szCs w:val="20"/>
          <w:lang w:val="es-EC" w:eastAsia="es-EC"/>
        </w:rPr>
        <w:t xml:space="preserve">                             </w:t>
      </w:r>
      <w:r w:rsidRPr="004D4532">
        <w:rPr>
          <w:rFonts w:ascii="Century Gothic" w:hAnsi="Century Gothic" w:cs="ArialNarrow"/>
          <w:sz w:val="20"/>
          <w:szCs w:val="20"/>
          <w:lang w:val="es-EC" w:eastAsia="es-EC"/>
        </w:rPr>
        <w:t xml:space="preserve">Le Nouvel Hotel Montreal </w:t>
      </w:r>
    </w:p>
    <w:p w14:paraId="3FFAECFB" w14:textId="77777777" w:rsidR="007C005B" w:rsidRPr="00894A7A" w:rsidRDefault="007C005B" w:rsidP="004D4532">
      <w:pPr>
        <w:tabs>
          <w:tab w:val="left" w:pos="3553"/>
        </w:tabs>
        <w:autoSpaceDE w:val="0"/>
        <w:autoSpaceDN w:val="0"/>
        <w:adjustRightInd w:val="0"/>
        <w:spacing w:after="0" w:line="240" w:lineRule="auto"/>
        <w:ind w:left="284"/>
        <w:rPr>
          <w:rFonts w:ascii="Century Gothic" w:hAnsi="Century Gothic" w:cs="Arial"/>
          <w:b/>
          <w:bCs/>
          <w:sz w:val="20"/>
          <w:szCs w:val="20"/>
          <w:lang w:val="es-EC" w:eastAsia="es-EC"/>
        </w:rPr>
      </w:pPr>
    </w:p>
    <w:p w14:paraId="186227DC" w14:textId="77777777" w:rsidR="00894A7A" w:rsidRDefault="00894A7A" w:rsidP="004D4532">
      <w:pPr>
        <w:tabs>
          <w:tab w:val="left" w:pos="3553"/>
        </w:tabs>
        <w:autoSpaceDE w:val="0"/>
        <w:autoSpaceDN w:val="0"/>
        <w:adjustRightInd w:val="0"/>
        <w:spacing w:after="0" w:line="240" w:lineRule="auto"/>
        <w:ind w:left="284"/>
        <w:rPr>
          <w:rFonts w:ascii="Century Gothic" w:hAnsi="Century Gothic" w:cs="Arial"/>
          <w:b/>
          <w:bCs/>
          <w:sz w:val="20"/>
          <w:szCs w:val="20"/>
          <w:lang w:val="es-EC" w:eastAsia="es-EC"/>
        </w:rPr>
      </w:pPr>
    </w:p>
    <w:p w14:paraId="089FF220" w14:textId="77777777" w:rsidR="0027611F" w:rsidRPr="00894A7A" w:rsidRDefault="00414A31" w:rsidP="004D4532">
      <w:pPr>
        <w:tabs>
          <w:tab w:val="left" w:pos="3553"/>
        </w:tabs>
        <w:autoSpaceDE w:val="0"/>
        <w:autoSpaceDN w:val="0"/>
        <w:adjustRightInd w:val="0"/>
        <w:spacing w:after="0" w:line="240" w:lineRule="auto"/>
        <w:ind w:left="284"/>
        <w:rPr>
          <w:rFonts w:ascii="Century Gothic" w:hAnsi="Century Gothic" w:cs="Arial Narrow"/>
          <w:sz w:val="20"/>
          <w:szCs w:val="20"/>
          <w:lang w:val="es-EC" w:eastAsia="es-EC"/>
        </w:rPr>
      </w:pPr>
      <w:r w:rsidRPr="00894A7A">
        <w:rPr>
          <w:rFonts w:ascii="Century Gothic" w:hAnsi="Century Gothic" w:cs="Arial"/>
          <w:b/>
          <w:bCs/>
          <w:sz w:val="20"/>
          <w:szCs w:val="20"/>
          <w:lang w:val="es-EC" w:eastAsia="es-EC"/>
        </w:rPr>
        <w:t>HOTELES DE RECOGIDA:</w:t>
      </w:r>
      <w:r w:rsidR="00CD73D4" w:rsidRPr="00894A7A">
        <w:rPr>
          <w:rFonts w:ascii="Century Gothic" w:hAnsi="Century Gothic" w:cs="Arial"/>
          <w:b/>
          <w:bCs/>
          <w:sz w:val="20"/>
          <w:szCs w:val="20"/>
          <w:lang w:val="es-EC" w:eastAsia="es-EC"/>
        </w:rPr>
        <w:tab/>
      </w:r>
    </w:p>
    <w:p w14:paraId="7B1868DF" w14:textId="77777777" w:rsidR="004D4532" w:rsidRPr="00894A7A" w:rsidRDefault="007C005B" w:rsidP="00894A7A">
      <w:pPr>
        <w:pStyle w:val="Default"/>
        <w:ind w:left="284"/>
        <w:rPr>
          <w:rFonts w:ascii="Century Gothic" w:hAnsi="Century Gothic" w:cs="ArialNarrow"/>
          <w:sz w:val="20"/>
          <w:szCs w:val="20"/>
          <w:lang w:val="es-EC" w:eastAsia="es-EC"/>
        </w:rPr>
      </w:pPr>
      <w:r w:rsidRPr="004D4532">
        <w:rPr>
          <w:rFonts w:ascii="Century Gothic" w:hAnsi="Century Gothic" w:cs="ArialNarrow"/>
          <w:sz w:val="20"/>
          <w:szCs w:val="20"/>
          <w:lang w:val="es-EC" w:eastAsia="es-EC"/>
        </w:rPr>
        <w:t xml:space="preserve">9:00 Georgian Court Hotel </w:t>
      </w:r>
    </w:p>
    <w:p w14:paraId="727C3C81" w14:textId="77777777" w:rsidR="004D4532" w:rsidRPr="00894A7A" w:rsidRDefault="004D4532" w:rsidP="004D4532">
      <w:pPr>
        <w:pStyle w:val="Pa1"/>
        <w:ind w:left="284"/>
        <w:jc w:val="both"/>
        <w:rPr>
          <w:rStyle w:val="A4"/>
          <w:rFonts w:ascii="Century Gothic" w:hAnsi="Century Gothic"/>
          <w:b/>
          <w:bCs/>
          <w:color w:val="auto"/>
          <w:sz w:val="20"/>
          <w:szCs w:val="20"/>
          <w:u w:val="single"/>
          <w:lang w:val="es-EC"/>
        </w:rPr>
      </w:pPr>
    </w:p>
    <w:p w14:paraId="232A06B1" w14:textId="77777777" w:rsidR="00894A7A" w:rsidRDefault="00894A7A" w:rsidP="004D4532">
      <w:pPr>
        <w:pStyle w:val="Pa1"/>
        <w:ind w:left="284"/>
        <w:jc w:val="both"/>
        <w:rPr>
          <w:rStyle w:val="A4"/>
          <w:rFonts w:ascii="Century Gothic" w:hAnsi="Century Gothic"/>
          <w:b/>
          <w:bCs/>
          <w:color w:val="auto"/>
          <w:sz w:val="20"/>
          <w:szCs w:val="20"/>
          <w:u w:val="single"/>
          <w:lang w:val="es-EC"/>
        </w:rPr>
      </w:pPr>
    </w:p>
    <w:p w14:paraId="1E4F8873" w14:textId="77777777" w:rsidR="006574A2" w:rsidRPr="00894A7A" w:rsidRDefault="006574A2" w:rsidP="004D4532">
      <w:pPr>
        <w:pStyle w:val="Pa1"/>
        <w:ind w:left="284"/>
        <w:jc w:val="both"/>
        <w:rPr>
          <w:rFonts w:ascii="Century Gothic" w:hAnsi="Century Gothic" w:cs="Swis721 Cn BT"/>
          <w:b/>
          <w:bCs/>
          <w:sz w:val="20"/>
          <w:szCs w:val="20"/>
          <w:u w:val="single"/>
          <w:lang w:val="es-EC"/>
        </w:rPr>
      </w:pPr>
      <w:r w:rsidRPr="00894A7A">
        <w:rPr>
          <w:rStyle w:val="A4"/>
          <w:rFonts w:ascii="Century Gothic" w:hAnsi="Century Gothic"/>
          <w:b/>
          <w:bCs/>
          <w:color w:val="auto"/>
          <w:sz w:val="20"/>
          <w:szCs w:val="20"/>
          <w:u w:val="single"/>
          <w:lang w:val="es-EC"/>
        </w:rPr>
        <w:t>NOTAS:</w:t>
      </w:r>
    </w:p>
    <w:p w14:paraId="6C325694" w14:textId="77777777" w:rsidR="00F51804" w:rsidRPr="004D4532" w:rsidRDefault="00F51804" w:rsidP="00894A7A">
      <w:pPr>
        <w:pStyle w:val="Pa4"/>
        <w:numPr>
          <w:ilvl w:val="0"/>
          <w:numId w:val="22"/>
        </w:numPr>
        <w:tabs>
          <w:tab w:val="center" w:pos="851"/>
        </w:tabs>
        <w:ind w:left="709" w:hanging="283"/>
        <w:jc w:val="both"/>
        <w:rPr>
          <w:rFonts w:ascii="Century Gothic" w:hAnsi="Century Gothic" w:cs="Swis721 Cn BT"/>
          <w:b/>
          <w:color w:val="221E1F"/>
          <w:sz w:val="20"/>
          <w:szCs w:val="20"/>
        </w:rPr>
      </w:pPr>
      <w:r w:rsidRPr="004D4532">
        <w:rPr>
          <w:rStyle w:val="Textoennegrita"/>
          <w:rFonts w:ascii="Century Gothic" w:hAnsi="Century Gothic"/>
          <w:color w:val="000000"/>
          <w:sz w:val="20"/>
          <w:szCs w:val="20"/>
        </w:rPr>
        <w:t>NO INCLUYE TICKET AEREO</w:t>
      </w:r>
    </w:p>
    <w:p w14:paraId="62304B73" w14:textId="77777777" w:rsidR="00C7248E" w:rsidRPr="004D4532" w:rsidRDefault="00C7248E" w:rsidP="00894A7A">
      <w:pPr>
        <w:pStyle w:val="Prrafodelista"/>
        <w:numPr>
          <w:ilvl w:val="0"/>
          <w:numId w:val="22"/>
        </w:numPr>
        <w:autoSpaceDE w:val="0"/>
        <w:autoSpaceDN w:val="0"/>
        <w:adjustRightInd w:val="0"/>
        <w:ind w:left="709" w:hanging="283"/>
        <w:rPr>
          <w:rFonts w:ascii="Century Gothic" w:hAnsi="Century Gothic" w:cs="Arial Narrow"/>
          <w:sz w:val="20"/>
          <w:szCs w:val="20"/>
          <w:lang w:val="es-EC" w:eastAsia="es-EC"/>
        </w:rPr>
      </w:pPr>
      <w:r w:rsidRPr="004D4532">
        <w:rPr>
          <w:rFonts w:ascii="Century Gothic" w:hAnsi="Century Gothic" w:cs="Arial Narrow"/>
          <w:sz w:val="20"/>
          <w:szCs w:val="20"/>
          <w:lang w:val="es-EC" w:eastAsia="es-EC"/>
        </w:rPr>
        <w:t>Circuito se realizara en español y/o portugues</w:t>
      </w:r>
    </w:p>
    <w:p w14:paraId="71CB52F7" w14:textId="77777777" w:rsidR="00C7248E" w:rsidRPr="004D4532" w:rsidRDefault="00C7248E" w:rsidP="00894A7A">
      <w:pPr>
        <w:pStyle w:val="Prrafodelista"/>
        <w:numPr>
          <w:ilvl w:val="0"/>
          <w:numId w:val="22"/>
        </w:numPr>
        <w:autoSpaceDE w:val="0"/>
        <w:autoSpaceDN w:val="0"/>
        <w:adjustRightInd w:val="0"/>
        <w:ind w:left="709" w:hanging="283"/>
        <w:rPr>
          <w:rFonts w:ascii="Century Gothic" w:hAnsi="Century Gothic" w:cs="Arial Narrow"/>
          <w:sz w:val="20"/>
          <w:szCs w:val="20"/>
          <w:lang w:val="es-EC" w:eastAsia="es-EC"/>
        </w:rPr>
      </w:pPr>
      <w:r w:rsidRPr="004D4532">
        <w:rPr>
          <w:rFonts w:ascii="Century Gothic" w:hAnsi="Century Gothic" w:cs="Arial Narrow"/>
          <w:sz w:val="20"/>
          <w:szCs w:val="20"/>
          <w:lang w:val="es-EC" w:eastAsia="es-EC"/>
        </w:rPr>
        <w:t>En caso de no reunir número suficiente de participantes, circuito se realizara en modernos minibuses o vanes.</w:t>
      </w:r>
    </w:p>
    <w:p w14:paraId="203AC5EB" w14:textId="77777777" w:rsidR="00C7248E" w:rsidRPr="004D4532" w:rsidRDefault="00C7248E" w:rsidP="00894A7A">
      <w:pPr>
        <w:pStyle w:val="Prrafodelista"/>
        <w:numPr>
          <w:ilvl w:val="0"/>
          <w:numId w:val="22"/>
        </w:numPr>
        <w:autoSpaceDE w:val="0"/>
        <w:autoSpaceDN w:val="0"/>
        <w:adjustRightInd w:val="0"/>
        <w:ind w:left="709" w:hanging="283"/>
        <w:rPr>
          <w:rFonts w:ascii="Century Gothic" w:hAnsi="Century Gothic" w:cs="Arial Narrow"/>
          <w:sz w:val="20"/>
          <w:szCs w:val="20"/>
          <w:lang w:val="es-EC" w:eastAsia="es-EC"/>
        </w:rPr>
      </w:pPr>
      <w:r w:rsidRPr="004D4532">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09C78956" w14:textId="77777777" w:rsidR="00C7248E" w:rsidRPr="004D4532" w:rsidRDefault="00C7248E" w:rsidP="00894A7A">
      <w:pPr>
        <w:pStyle w:val="Prrafodelista"/>
        <w:numPr>
          <w:ilvl w:val="0"/>
          <w:numId w:val="22"/>
        </w:numPr>
        <w:autoSpaceDE w:val="0"/>
        <w:autoSpaceDN w:val="0"/>
        <w:adjustRightInd w:val="0"/>
        <w:ind w:left="709" w:hanging="283"/>
        <w:rPr>
          <w:rFonts w:ascii="Century Gothic" w:hAnsi="Century Gothic" w:cs="Arial Narrow"/>
          <w:sz w:val="20"/>
          <w:szCs w:val="20"/>
          <w:lang w:val="es-EC" w:eastAsia="es-EC"/>
        </w:rPr>
      </w:pPr>
      <w:r w:rsidRPr="004D4532">
        <w:rPr>
          <w:rFonts w:ascii="Century Gothic" w:hAnsi="Century Gothic" w:cs="Arial Narrow"/>
          <w:sz w:val="20"/>
          <w:szCs w:val="20"/>
          <w:lang w:val="es-EC" w:eastAsia="es-EC"/>
        </w:rPr>
        <w:t>Precio de los circuitos incluyen visitas y excursiones indicadas en itinerario.</w:t>
      </w:r>
    </w:p>
    <w:p w14:paraId="46EC6E3A" w14:textId="77777777" w:rsidR="00C7248E" w:rsidRPr="004D4532" w:rsidRDefault="00C7248E" w:rsidP="00894A7A">
      <w:pPr>
        <w:pStyle w:val="Prrafodelista"/>
        <w:numPr>
          <w:ilvl w:val="0"/>
          <w:numId w:val="22"/>
        </w:numPr>
        <w:autoSpaceDE w:val="0"/>
        <w:autoSpaceDN w:val="0"/>
        <w:adjustRightInd w:val="0"/>
        <w:ind w:left="709" w:hanging="283"/>
        <w:rPr>
          <w:rFonts w:ascii="Century Gothic" w:hAnsi="Century Gothic" w:cs="Arial Narrow"/>
          <w:sz w:val="20"/>
          <w:szCs w:val="20"/>
          <w:lang w:val="es-EC" w:eastAsia="es-EC"/>
        </w:rPr>
      </w:pPr>
      <w:r w:rsidRPr="004D4532">
        <w:rPr>
          <w:rFonts w:ascii="Century Gothic" w:hAnsi="Century Gothic" w:cs="Arial Narrow"/>
          <w:sz w:val="20"/>
          <w:szCs w:val="20"/>
          <w:lang w:val="es-EC" w:eastAsia="es-EC"/>
        </w:rPr>
        <w:t>Toda reserva cancelada sufrirá cargos detallados en las condiciones generales de nuestro tarifario</w:t>
      </w:r>
    </w:p>
    <w:p w14:paraId="774D7392" w14:textId="77777777" w:rsidR="00C7248E" w:rsidRPr="004D4532" w:rsidRDefault="00C7248E" w:rsidP="00894A7A">
      <w:pPr>
        <w:pStyle w:val="Prrafodelista"/>
        <w:numPr>
          <w:ilvl w:val="0"/>
          <w:numId w:val="22"/>
        </w:numPr>
        <w:autoSpaceDE w:val="0"/>
        <w:autoSpaceDN w:val="0"/>
        <w:adjustRightInd w:val="0"/>
        <w:ind w:left="709" w:hanging="283"/>
        <w:rPr>
          <w:rStyle w:val="A4"/>
          <w:rFonts w:ascii="Century Gothic" w:hAnsi="Century Gothic" w:cs="Arial Narrow"/>
          <w:color w:val="auto"/>
          <w:sz w:val="20"/>
          <w:szCs w:val="20"/>
          <w:lang w:val="es-EC" w:eastAsia="es-EC"/>
        </w:rPr>
      </w:pPr>
      <w:r w:rsidRPr="004D4532">
        <w:rPr>
          <w:rStyle w:val="A4"/>
          <w:rFonts w:ascii="Century Gothic" w:hAnsi="Century Gothic"/>
          <w:color w:val="auto"/>
          <w:sz w:val="20"/>
          <w:szCs w:val="20"/>
        </w:rPr>
        <w:t>Precios sujetos a cambio sin previo aviso y disponibilidad</w:t>
      </w:r>
    </w:p>
    <w:p w14:paraId="71579355" w14:textId="77777777" w:rsidR="00C7248E" w:rsidRPr="004D4532" w:rsidRDefault="00C7248E" w:rsidP="00894A7A">
      <w:pPr>
        <w:pStyle w:val="Pa4"/>
        <w:numPr>
          <w:ilvl w:val="0"/>
          <w:numId w:val="22"/>
        </w:numPr>
        <w:tabs>
          <w:tab w:val="center" w:pos="851"/>
        </w:tabs>
        <w:spacing w:line="276" w:lineRule="auto"/>
        <w:ind w:left="709" w:hanging="283"/>
        <w:jc w:val="both"/>
        <w:rPr>
          <w:rFonts w:ascii="Century Gothic" w:hAnsi="Century Gothic" w:cs="Swis721 Cn BT"/>
          <w:sz w:val="20"/>
          <w:szCs w:val="20"/>
        </w:rPr>
      </w:pPr>
      <w:r w:rsidRPr="004D4532">
        <w:rPr>
          <w:rStyle w:val="A4"/>
          <w:rFonts w:ascii="Century Gothic" w:hAnsi="Century Gothic"/>
          <w:color w:val="auto"/>
          <w:sz w:val="20"/>
          <w:szCs w:val="20"/>
        </w:rPr>
        <w:t>Tarifas no aplican para fechas de congresos y/o eventos especiales</w:t>
      </w:r>
    </w:p>
    <w:p w14:paraId="47BC2847" w14:textId="77777777" w:rsidR="008250D6" w:rsidRPr="004D4532" w:rsidRDefault="008250D6" w:rsidP="004D4532">
      <w:pPr>
        <w:tabs>
          <w:tab w:val="num" w:pos="426"/>
        </w:tabs>
        <w:autoSpaceDE w:val="0"/>
        <w:autoSpaceDN w:val="0"/>
        <w:adjustRightInd w:val="0"/>
        <w:ind w:left="284"/>
        <w:jc w:val="center"/>
        <w:rPr>
          <w:rFonts w:ascii="Century Gothic" w:hAnsi="Century Gothic" w:cs="Verdana"/>
          <w:b/>
          <w:color w:val="000000"/>
          <w:sz w:val="20"/>
          <w:szCs w:val="20"/>
        </w:rPr>
      </w:pPr>
    </w:p>
    <w:p w14:paraId="18620423" w14:textId="77777777" w:rsidR="00561FEC" w:rsidRPr="004D4532" w:rsidRDefault="000C356F" w:rsidP="004D4532">
      <w:pPr>
        <w:tabs>
          <w:tab w:val="num" w:pos="426"/>
        </w:tabs>
        <w:autoSpaceDE w:val="0"/>
        <w:autoSpaceDN w:val="0"/>
        <w:adjustRightInd w:val="0"/>
        <w:ind w:left="284"/>
        <w:jc w:val="center"/>
        <w:rPr>
          <w:rStyle w:val="A4"/>
          <w:rFonts w:ascii="Century Gothic" w:hAnsi="Century Gothic" w:cs="Verdana"/>
          <w:b/>
          <w:color w:val="000000"/>
          <w:sz w:val="20"/>
          <w:szCs w:val="20"/>
        </w:rPr>
      </w:pPr>
      <w:r w:rsidRPr="004D4532">
        <w:rPr>
          <w:rFonts w:ascii="Century Gothic" w:hAnsi="Century Gothic" w:cs="Verdana"/>
          <w:b/>
          <w:color w:val="000000"/>
          <w:sz w:val="20"/>
          <w:szCs w:val="20"/>
        </w:rPr>
        <w:t>**Para nosotros es un placer servirle**</w:t>
      </w:r>
    </w:p>
    <w:p w14:paraId="03456C1D" w14:textId="77777777" w:rsidR="001415D4" w:rsidRPr="004D4532" w:rsidRDefault="001415D4" w:rsidP="004D4532">
      <w:pPr>
        <w:tabs>
          <w:tab w:val="num" w:pos="426"/>
        </w:tabs>
        <w:autoSpaceDE w:val="0"/>
        <w:autoSpaceDN w:val="0"/>
        <w:adjustRightInd w:val="0"/>
        <w:ind w:left="284"/>
        <w:jc w:val="center"/>
        <w:rPr>
          <w:rStyle w:val="A4"/>
          <w:rFonts w:ascii="Century Gothic" w:hAnsi="Century Gothic" w:cs="Verdana"/>
          <w:b/>
          <w:color w:val="000000"/>
          <w:sz w:val="20"/>
          <w:szCs w:val="20"/>
        </w:rPr>
      </w:pPr>
    </w:p>
    <w:sectPr w:rsidR="001415D4" w:rsidRPr="004D4532" w:rsidSect="004D4532">
      <w:type w:val="continuous"/>
      <w:pgSz w:w="11906" w:h="16838"/>
      <w:pgMar w:top="1162" w:right="1701" w:bottom="1135" w:left="720"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6B917" w14:textId="77777777" w:rsidR="00A938F1" w:rsidRDefault="00A938F1" w:rsidP="00625284">
      <w:pPr>
        <w:spacing w:after="0" w:line="240" w:lineRule="auto"/>
      </w:pPr>
      <w:r>
        <w:separator/>
      </w:r>
    </w:p>
  </w:endnote>
  <w:endnote w:type="continuationSeparator" w:id="0">
    <w:p w14:paraId="7B77B498" w14:textId="77777777" w:rsidR="00A938F1" w:rsidRDefault="00A938F1"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7B61C" w14:textId="77777777" w:rsidR="001415D4" w:rsidRDefault="001415D4">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92636" w14:textId="77777777" w:rsidR="001415D4" w:rsidRPr="00BF0C52" w:rsidRDefault="001415D4" w:rsidP="005B3638">
    <w:pPr>
      <w:pStyle w:val="Piedepgina"/>
      <w:ind w:left="-720"/>
      <w:rPr>
        <w:szCs w:val="18"/>
      </w:rPr>
    </w:pPr>
    <w:r>
      <w:rPr>
        <w:noProof/>
        <w:szCs w:val="18"/>
        <w:lang w:eastAsia="es-ES_tradnl"/>
      </w:rPr>
      <w:drawing>
        <wp:anchor distT="0" distB="0" distL="114300" distR="114300" simplePos="0" relativeHeight="251658240" behindDoc="0" locked="0" layoutInCell="1" allowOverlap="1" wp14:anchorId="2E78B102" wp14:editId="672B688D">
          <wp:simplePos x="0" y="0"/>
          <wp:positionH relativeFrom="column">
            <wp:posOffset>-1068705</wp:posOffset>
          </wp:positionH>
          <wp:positionV relativeFrom="paragraph">
            <wp:posOffset>-669925</wp:posOffset>
          </wp:positionV>
          <wp:extent cx="7623175" cy="891540"/>
          <wp:effectExtent l="19050" t="0" r="0" b="0"/>
          <wp:wrapThrough wrapText="bothSides">
            <wp:wrapPolygon edited="0">
              <wp:start x="-54" y="0"/>
              <wp:lineTo x="-54" y="21231"/>
              <wp:lineTo x="21591" y="21231"/>
              <wp:lineTo x="21591" y="0"/>
              <wp:lineTo x="-5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23175" cy="89154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85B14" w14:textId="77777777" w:rsidR="001415D4" w:rsidRDefault="001415D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B5077" w14:textId="77777777" w:rsidR="00A938F1" w:rsidRDefault="00A938F1" w:rsidP="00625284">
      <w:pPr>
        <w:spacing w:after="0" w:line="240" w:lineRule="auto"/>
      </w:pPr>
      <w:r>
        <w:separator/>
      </w:r>
    </w:p>
  </w:footnote>
  <w:footnote w:type="continuationSeparator" w:id="0">
    <w:p w14:paraId="3C0118DF" w14:textId="77777777" w:rsidR="00A938F1" w:rsidRDefault="00A938F1"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E6170" w14:textId="77777777" w:rsidR="001415D4" w:rsidRDefault="001415D4">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2A518" w14:textId="77777777" w:rsidR="001415D4" w:rsidRDefault="001415D4" w:rsidP="007D50A4">
    <w:pPr>
      <w:pStyle w:val="Encabezado"/>
      <w:ind w:left="-709"/>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6A851" w14:textId="77777777" w:rsidR="001415D4" w:rsidRDefault="001415D4">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B61DA"/>
    <w:multiLevelType w:val="hybridMultilevel"/>
    <w:tmpl w:val="714CEE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6">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9321A49"/>
    <w:multiLevelType w:val="hybridMultilevel"/>
    <w:tmpl w:val="1F429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2">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D5B0A04"/>
    <w:multiLevelType w:val="hybridMultilevel"/>
    <w:tmpl w:val="CECCE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6">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9">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4">
    <w:nsid w:val="75E46B13"/>
    <w:multiLevelType w:val="hybridMultilevel"/>
    <w:tmpl w:val="1322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8C01F45"/>
    <w:multiLevelType w:val="hybridMultilevel"/>
    <w:tmpl w:val="7F86D0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11"/>
  </w:num>
  <w:num w:numId="8">
    <w:abstractNumId w:val="12"/>
  </w:num>
  <w:num w:numId="9">
    <w:abstractNumId w:val="18"/>
  </w:num>
  <w:num w:numId="10">
    <w:abstractNumId w:val="22"/>
  </w:num>
  <w:num w:numId="11">
    <w:abstractNumId w:val="6"/>
  </w:num>
  <w:num w:numId="12">
    <w:abstractNumId w:val="19"/>
  </w:num>
  <w:num w:numId="13">
    <w:abstractNumId w:val="5"/>
  </w:num>
  <w:num w:numId="14">
    <w:abstractNumId w:val="23"/>
  </w:num>
  <w:num w:numId="15">
    <w:abstractNumId w:val="10"/>
  </w:num>
  <w:num w:numId="16">
    <w:abstractNumId w:val="7"/>
  </w:num>
  <w:num w:numId="17">
    <w:abstractNumId w:val="4"/>
  </w:num>
  <w:num w:numId="18">
    <w:abstractNumId w:val="1"/>
  </w:num>
  <w:num w:numId="19">
    <w:abstractNumId w:val="2"/>
  </w:num>
  <w:num w:numId="20">
    <w:abstractNumId w:val="21"/>
  </w:num>
  <w:num w:numId="21">
    <w:abstractNumId w:val="26"/>
  </w:num>
  <w:num w:numId="22">
    <w:abstractNumId w:val="8"/>
  </w:num>
  <w:num w:numId="23">
    <w:abstractNumId w:val="24"/>
  </w:num>
  <w:num w:numId="24">
    <w:abstractNumId w:val="14"/>
  </w:num>
  <w:num w:numId="25">
    <w:abstractNumId w:val="9"/>
  </w:num>
  <w:num w:numId="26">
    <w:abstractNumId w:val="2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51824"/>
    <w:rsid w:val="00066126"/>
    <w:rsid w:val="00077C0B"/>
    <w:rsid w:val="00081085"/>
    <w:rsid w:val="000C356F"/>
    <w:rsid w:val="000D761D"/>
    <w:rsid w:val="000E18D5"/>
    <w:rsid w:val="000E2049"/>
    <w:rsid w:val="001018FE"/>
    <w:rsid w:val="00114D0E"/>
    <w:rsid w:val="001415D4"/>
    <w:rsid w:val="001961BB"/>
    <w:rsid w:val="001A2821"/>
    <w:rsid w:val="001C01CA"/>
    <w:rsid w:val="001D6F9C"/>
    <w:rsid w:val="001E0CD2"/>
    <w:rsid w:val="001F1CFB"/>
    <w:rsid w:val="00215E77"/>
    <w:rsid w:val="00216120"/>
    <w:rsid w:val="00226CB6"/>
    <w:rsid w:val="0023211B"/>
    <w:rsid w:val="00252D8E"/>
    <w:rsid w:val="00265DA3"/>
    <w:rsid w:val="0027611F"/>
    <w:rsid w:val="002B0457"/>
    <w:rsid w:val="002B59E4"/>
    <w:rsid w:val="002F0860"/>
    <w:rsid w:val="002F6352"/>
    <w:rsid w:val="002F7F4D"/>
    <w:rsid w:val="00305650"/>
    <w:rsid w:val="0034627A"/>
    <w:rsid w:val="003B2417"/>
    <w:rsid w:val="003D0A4D"/>
    <w:rsid w:val="003D34AC"/>
    <w:rsid w:val="003E1BB0"/>
    <w:rsid w:val="00414A31"/>
    <w:rsid w:val="00446AD0"/>
    <w:rsid w:val="00451E28"/>
    <w:rsid w:val="00457A8F"/>
    <w:rsid w:val="00466A10"/>
    <w:rsid w:val="00490697"/>
    <w:rsid w:val="004D358B"/>
    <w:rsid w:val="004D4532"/>
    <w:rsid w:val="004E460E"/>
    <w:rsid w:val="004E7246"/>
    <w:rsid w:val="0053208C"/>
    <w:rsid w:val="00561FEC"/>
    <w:rsid w:val="0056562A"/>
    <w:rsid w:val="00581C9E"/>
    <w:rsid w:val="0058603D"/>
    <w:rsid w:val="00587B78"/>
    <w:rsid w:val="00593518"/>
    <w:rsid w:val="005974C0"/>
    <w:rsid w:val="005A19AF"/>
    <w:rsid w:val="005B3638"/>
    <w:rsid w:val="005E409D"/>
    <w:rsid w:val="005E6852"/>
    <w:rsid w:val="005F3FFC"/>
    <w:rsid w:val="00625284"/>
    <w:rsid w:val="006371CA"/>
    <w:rsid w:val="00642236"/>
    <w:rsid w:val="006574A2"/>
    <w:rsid w:val="00663E12"/>
    <w:rsid w:val="00680008"/>
    <w:rsid w:val="006C1EC5"/>
    <w:rsid w:val="006C542E"/>
    <w:rsid w:val="006C7D43"/>
    <w:rsid w:val="006E35B5"/>
    <w:rsid w:val="0071022C"/>
    <w:rsid w:val="007324E2"/>
    <w:rsid w:val="00732A42"/>
    <w:rsid w:val="00744321"/>
    <w:rsid w:val="007C005B"/>
    <w:rsid w:val="007C4D5C"/>
    <w:rsid w:val="007D474D"/>
    <w:rsid w:val="007D50A4"/>
    <w:rsid w:val="00801A13"/>
    <w:rsid w:val="008250D6"/>
    <w:rsid w:val="008345A5"/>
    <w:rsid w:val="00845A5A"/>
    <w:rsid w:val="008467BC"/>
    <w:rsid w:val="008510FF"/>
    <w:rsid w:val="00853DDD"/>
    <w:rsid w:val="008943C2"/>
    <w:rsid w:val="00894A7A"/>
    <w:rsid w:val="008F01E4"/>
    <w:rsid w:val="0090149C"/>
    <w:rsid w:val="00914CF8"/>
    <w:rsid w:val="0092496C"/>
    <w:rsid w:val="009265A3"/>
    <w:rsid w:val="00964A44"/>
    <w:rsid w:val="009824EC"/>
    <w:rsid w:val="009B76DC"/>
    <w:rsid w:val="009C18DD"/>
    <w:rsid w:val="009F1EF2"/>
    <w:rsid w:val="009F76F8"/>
    <w:rsid w:val="00A32743"/>
    <w:rsid w:val="00A35B39"/>
    <w:rsid w:val="00A63E9D"/>
    <w:rsid w:val="00A938F1"/>
    <w:rsid w:val="00AA2680"/>
    <w:rsid w:val="00AF2F3F"/>
    <w:rsid w:val="00AF3775"/>
    <w:rsid w:val="00B45E6B"/>
    <w:rsid w:val="00B762DC"/>
    <w:rsid w:val="00B775B6"/>
    <w:rsid w:val="00B92EEA"/>
    <w:rsid w:val="00BA596F"/>
    <w:rsid w:val="00BC1D4B"/>
    <w:rsid w:val="00BC6A1B"/>
    <w:rsid w:val="00BF0C52"/>
    <w:rsid w:val="00C1026A"/>
    <w:rsid w:val="00C1165F"/>
    <w:rsid w:val="00C13152"/>
    <w:rsid w:val="00C409D8"/>
    <w:rsid w:val="00C66AE2"/>
    <w:rsid w:val="00C6768F"/>
    <w:rsid w:val="00C7248E"/>
    <w:rsid w:val="00C81A70"/>
    <w:rsid w:val="00CC6747"/>
    <w:rsid w:val="00CD73D4"/>
    <w:rsid w:val="00D129C3"/>
    <w:rsid w:val="00D23159"/>
    <w:rsid w:val="00D270D9"/>
    <w:rsid w:val="00D45063"/>
    <w:rsid w:val="00D64E22"/>
    <w:rsid w:val="00D75395"/>
    <w:rsid w:val="00DC7B49"/>
    <w:rsid w:val="00DD43FB"/>
    <w:rsid w:val="00DE6081"/>
    <w:rsid w:val="00DF0008"/>
    <w:rsid w:val="00DF16AB"/>
    <w:rsid w:val="00E068DD"/>
    <w:rsid w:val="00E11C3B"/>
    <w:rsid w:val="00E414E9"/>
    <w:rsid w:val="00E4799D"/>
    <w:rsid w:val="00E62811"/>
    <w:rsid w:val="00E7173A"/>
    <w:rsid w:val="00E90963"/>
    <w:rsid w:val="00EB0C30"/>
    <w:rsid w:val="00ED34E9"/>
    <w:rsid w:val="00EE1E6A"/>
    <w:rsid w:val="00F328AE"/>
    <w:rsid w:val="00F359BA"/>
    <w:rsid w:val="00F4204C"/>
    <w:rsid w:val="00F504B0"/>
    <w:rsid w:val="00F51042"/>
    <w:rsid w:val="00F51804"/>
    <w:rsid w:val="00F531C3"/>
    <w:rsid w:val="00F53C5B"/>
    <w:rsid w:val="00F70D43"/>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0488CC"/>
  <w15:docId w15:val="{4A685FCA-DE6C-4505-9618-D1E3889B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604120564">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06858279">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60329545">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B7013-B026-1A43-ADEA-3FCF435E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2236</Words>
  <Characters>12303</Characters>
  <Application>Microsoft Macintosh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6</cp:revision>
  <dcterms:created xsi:type="dcterms:W3CDTF">2020-03-03T22:37:00Z</dcterms:created>
  <dcterms:modified xsi:type="dcterms:W3CDTF">2020-03-20T05:29:00Z</dcterms:modified>
</cp:coreProperties>
</file>