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6D6C3" w14:textId="77777777" w:rsidR="00754CEF" w:rsidRDefault="00A9335A">
      <w:pPr>
        <w:pStyle w:val="Ttulo2"/>
        <w:ind w:firstLine="720"/>
        <w:jc w:val="both"/>
        <w:rPr>
          <w:sz w:val="20"/>
          <w:szCs w:val="20"/>
        </w:rPr>
      </w:pPr>
      <w:bookmarkStart w:id="0" w:name="_heading=h.gjdgxs" w:colFirst="0" w:colLast="0"/>
      <w:bookmarkEnd w:id="0"/>
      <w:r>
        <w:rPr>
          <w:b/>
          <w:noProof/>
          <w:color w:val="002060"/>
          <w:sz w:val="20"/>
          <w:szCs w:val="20"/>
          <w:lang w:val="es-ES_tradnl" w:eastAsia="es-ES_tradnl"/>
        </w:rPr>
        <w:drawing>
          <wp:anchor distT="0" distB="0" distL="114300" distR="114300" simplePos="0" relativeHeight="251660288" behindDoc="0" locked="0" layoutInCell="1" allowOverlap="1" wp14:anchorId="46F1020D" wp14:editId="26E890FB">
            <wp:simplePos x="0" y="0"/>
            <wp:positionH relativeFrom="column">
              <wp:posOffset>-982129</wp:posOffset>
            </wp:positionH>
            <wp:positionV relativeFrom="paragraph">
              <wp:posOffset>-1140460</wp:posOffset>
            </wp:positionV>
            <wp:extent cx="2470785" cy="1663700"/>
            <wp:effectExtent l="0" t="0" r="0" b="12700"/>
            <wp:wrapNone/>
            <wp:docPr id="3" name="Imagen 3" descr="../../../../../Users/mac/Pictures/Logos%20y%20Firma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c/Pictures/Logos%20y%20Firmas/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0785"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6A2">
        <w:rPr>
          <w:noProof/>
          <w:sz w:val="20"/>
          <w:szCs w:val="20"/>
          <w:lang w:val="es-ES_tradnl" w:eastAsia="es-ES_tradnl"/>
        </w:rPr>
        <w:drawing>
          <wp:anchor distT="114300" distB="114300" distL="114300" distR="114300" simplePos="0" relativeHeight="251658240" behindDoc="0" locked="0" layoutInCell="1" hidden="0" allowOverlap="1" wp14:anchorId="430EA202" wp14:editId="236A02BE">
            <wp:simplePos x="0" y="0"/>
            <wp:positionH relativeFrom="page">
              <wp:posOffset>0</wp:posOffset>
            </wp:positionH>
            <wp:positionV relativeFrom="page">
              <wp:posOffset>9525</wp:posOffset>
            </wp:positionV>
            <wp:extent cx="7772400" cy="2520000"/>
            <wp:effectExtent l="0" t="0" r="0" b="0"/>
            <wp:wrapNone/>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5246" b="8829"/>
                    <a:stretch>
                      <a:fillRect/>
                    </a:stretch>
                  </pic:blipFill>
                  <pic:spPr>
                    <a:xfrm>
                      <a:off x="0" y="0"/>
                      <a:ext cx="7772400" cy="2520000"/>
                    </a:xfrm>
                    <a:prstGeom prst="rect">
                      <a:avLst/>
                    </a:prstGeom>
                    <a:ln/>
                  </pic:spPr>
                </pic:pic>
              </a:graphicData>
            </a:graphic>
          </wp:anchor>
        </w:drawing>
      </w:r>
    </w:p>
    <w:p w14:paraId="37F9EBBB" w14:textId="77777777" w:rsidR="00754CEF" w:rsidRDefault="00754CEF">
      <w:pPr>
        <w:pBdr>
          <w:top w:val="nil"/>
          <w:left w:val="nil"/>
          <w:bottom w:val="nil"/>
          <w:right w:val="nil"/>
          <w:between w:val="nil"/>
        </w:pBdr>
        <w:spacing w:after="0" w:line="240" w:lineRule="auto"/>
        <w:jc w:val="both"/>
        <w:rPr>
          <w:sz w:val="20"/>
          <w:szCs w:val="20"/>
        </w:rPr>
      </w:pPr>
    </w:p>
    <w:p w14:paraId="09D52633" w14:textId="77777777" w:rsidR="00754CEF" w:rsidRDefault="00754CEF">
      <w:pPr>
        <w:pBdr>
          <w:top w:val="nil"/>
          <w:left w:val="nil"/>
          <w:bottom w:val="nil"/>
          <w:right w:val="nil"/>
          <w:between w:val="nil"/>
        </w:pBdr>
        <w:spacing w:after="0" w:line="240" w:lineRule="auto"/>
        <w:jc w:val="both"/>
        <w:rPr>
          <w:sz w:val="20"/>
          <w:szCs w:val="20"/>
        </w:rPr>
      </w:pPr>
    </w:p>
    <w:p w14:paraId="51272E05" w14:textId="77777777" w:rsidR="00754CEF" w:rsidRDefault="00754CEF">
      <w:pPr>
        <w:pBdr>
          <w:top w:val="nil"/>
          <w:left w:val="nil"/>
          <w:bottom w:val="nil"/>
          <w:right w:val="nil"/>
          <w:between w:val="nil"/>
        </w:pBdr>
        <w:spacing w:after="0" w:line="240" w:lineRule="auto"/>
        <w:jc w:val="both"/>
        <w:rPr>
          <w:sz w:val="20"/>
          <w:szCs w:val="20"/>
        </w:rPr>
      </w:pPr>
    </w:p>
    <w:p w14:paraId="671D5832" w14:textId="77777777" w:rsidR="00754CEF" w:rsidRDefault="00754CEF">
      <w:pPr>
        <w:pBdr>
          <w:top w:val="nil"/>
          <w:left w:val="nil"/>
          <w:bottom w:val="nil"/>
          <w:right w:val="nil"/>
          <w:between w:val="nil"/>
        </w:pBdr>
        <w:spacing w:after="0" w:line="240" w:lineRule="auto"/>
        <w:jc w:val="both"/>
        <w:rPr>
          <w:sz w:val="20"/>
          <w:szCs w:val="20"/>
        </w:rPr>
      </w:pPr>
    </w:p>
    <w:p w14:paraId="6BCD62F5" w14:textId="77777777" w:rsidR="00754CEF" w:rsidRDefault="00754CEF">
      <w:pPr>
        <w:pBdr>
          <w:top w:val="nil"/>
          <w:left w:val="nil"/>
          <w:bottom w:val="nil"/>
          <w:right w:val="nil"/>
          <w:between w:val="nil"/>
        </w:pBdr>
        <w:spacing w:after="0" w:line="240" w:lineRule="auto"/>
        <w:jc w:val="both"/>
        <w:rPr>
          <w:sz w:val="20"/>
          <w:szCs w:val="20"/>
        </w:rPr>
      </w:pPr>
    </w:p>
    <w:p w14:paraId="415A4751" w14:textId="77777777" w:rsidR="00754CEF" w:rsidRDefault="00754CEF">
      <w:pPr>
        <w:pBdr>
          <w:top w:val="nil"/>
          <w:left w:val="nil"/>
          <w:bottom w:val="nil"/>
          <w:right w:val="nil"/>
          <w:between w:val="nil"/>
        </w:pBdr>
        <w:spacing w:after="0" w:line="240" w:lineRule="auto"/>
        <w:jc w:val="both"/>
        <w:rPr>
          <w:sz w:val="20"/>
          <w:szCs w:val="20"/>
        </w:rPr>
      </w:pPr>
    </w:p>
    <w:p w14:paraId="3F6EC112" w14:textId="77777777" w:rsidR="00754CEF" w:rsidRDefault="00754CEF">
      <w:pPr>
        <w:pBdr>
          <w:top w:val="nil"/>
          <w:left w:val="nil"/>
          <w:bottom w:val="nil"/>
          <w:right w:val="nil"/>
          <w:between w:val="nil"/>
        </w:pBdr>
        <w:spacing w:after="0" w:line="240" w:lineRule="auto"/>
        <w:jc w:val="both"/>
        <w:rPr>
          <w:sz w:val="20"/>
          <w:szCs w:val="20"/>
        </w:rPr>
      </w:pPr>
    </w:p>
    <w:p w14:paraId="16F1B6CB" w14:textId="77777777" w:rsidR="00754CEF" w:rsidRDefault="00754CEF">
      <w:pPr>
        <w:pBdr>
          <w:top w:val="nil"/>
          <w:left w:val="nil"/>
          <w:bottom w:val="nil"/>
          <w:right w:val="nil"/>
          <w:between w:val="nil"/>
        </w:pBdr>
        <w:spacing w:after="0" w:line="240" w:lineRule="auto"/>
        <w:jc w:val="both"/>
        <w:rPr>
          <w:sz w:val="20"/>
          <w:szCs w:val="20"/>
        </w:rPr>
      </w:pPr>
    </w:p>
    <w:p w14:paraId="51FE48C3" w14:textId="77777777" w:rsidR="00754CEF" w:rsidRDefault="00754CEF">
      <w:pPr>
        <w:pBdr>
          <w:top w:val="nil"/>
          <w:left w:val="nil"/>
          <w:bottom w:val="nil"/>
          <w:right w:val="nil"/>
          <w:between w:val="nil"/>
        </w:pBdr>
        <w:spacing w:after="0" w:line="240" w:lineRule="auto"/>
        <w:jc w:val="both"/>
        <w:rPr>
          <w:b/>
          <w:color w:val="002060"/>
          <w:sz w:val="20"/>
          <w:szCs w:val="20"/>
        </w:rPr>
      </w:pPr>
    </w:p>
    <w:p w14:paraId="233A3177" w14:textId="77777777" w:rsidR="00754CEF" w:rsidRDefault="00754CEF">
      <w:pPr>
        <w:pBdr>
          <w:top w:val="nil"/>
          <w:left w:val="nil"/>
          <w:bottom w:val="nil"/>
          <w:right w:val="nil"/>
          <w:between w:val="nil"/>
        </w:pBdr>
        <w:spacing w:after="0" w:line="240" w:lineRule="auto"/>
        <w:jc w:val="both"/>
        <w:rPr>
          <w:b/>
          <w:color w:val="002060"/>
          <w:sz w:val="20"/>
          <w:szCs w:val="20"/>
        </w:rPr>
      </w:pPr>
    </w:p>
    <w:p w14:paraId="0A8866CB" w14:textId="77777777" w:rsidR="00754CEF" w:rsidRDefault="00F246A2">
      <w:pPr>
        <w:pBdr>
          <w:top w:val="nil"/>
          <w:left w:val="nil"/>
          <w:bottom w:val="nil"/>
          <w:right w:val="nil"/>
          <w:between w:val="nil"/>
        </w:pBdr>
        <w:spacing w:after="0" w:line="240" w:lineRule="auto"/>
        <w:jc w:val="both"/>
        <w:rPr>
          <w:color w:val="000000"/>
          <w:sz w:val="20"/>
          <w:szCs w:val="20"/>
        </w:rPr>
      </w:pPr>
      <w:r>
        <w:rPr>
          <w:b/>
          <w:color w:val="002060"/>
          <w:sz w:val="20"/>
          <w:szCs w:val="20"/>
        </w:rPr>
        <w:t xml:space="preserve">DÍA 1 - ORIGEN / BOGOTÁ: </w:t>
      </w:r>
      <w:r>
        <w:rPr>
          <w:color w:val="000000"/>
          <w:sz w:val="20"/>
          <w:szCs w:val="20"/>
        </w:rPr>
        <w:t>Recepción y traslado del aeropuerto Internacional El Dorado al hotel elegido. Alojamiento.</w:t>
      </w:r>
    </w:p>
    <w:p w14:paraId="2DDC34F1" w14:textId="77777777" w:rsidR="00754CEF" w:rsidRDefault="00F246A2">
      <w:pPr>
        <w:spacing w:after="0"/>
        <w:jc w:val="both"/>
        <w:rPr>
          <w:sz w:val="20"/>
          <w:szCs w:val="20"/>
        </w:rPr>
      </w:pPr>
      <w:r>
        <w:rPr>
          <w:b/>
          <w:color w:val="FF0000"/>
          <w:sz w:val="20"/>
          <w:szCs w:val="20"/>
        </w:rPr>
        <w:t xml:space="preserve">Notas: </w:t>
      </w:r>
      <w:r>
        <w:rPr>
          <w:sz w:val="20"/>
          <w:szCs w:val="20"/>
        </w:rPr>
        <w:t>Para los traslados de salida el horario nocturno aplica para los vuelos entre las 23:00 y las 09:00 horas, y de llegada aplica para vuelos entre las 21:00 y 06:30 horas. Las tarifas están contempladas para traslados diurnos, de ser nocturnos se aplica un suplemento.</w:t>
      </w:r>
    </w:p>
    <w:p w14:paraId="73E7C80E" w14:textId="77777777" w:rsidR="00754CEF" w:rsidRDefault="00754CEF">
      <w:pPr>
        <w:spacing w:after="0"/>
        <w:jc w:val="both"/>
        <w:rPr>
          <w:color w:val="000000"/>
          <w:sz w:val="20"/>
          <w:szCs w:val="20"/>
        </w:rPr>
      </w:pPr>
    </w:p>
    <w:p w14:paraId="1DF2BE5E" w14:textId="77777777" w:rsidR="00754CEF" w:rsidRDefault="00F246A2">
      <w:pPr>
        <w:pBdr>
          <w:top w:val="nil"/>
          <w:left w:val="nil"/>
          <w:bottom w:val="nil"/>
          <w:right w:val="nil"/>
          <w:between w:val="nil"/>
        </w:pBdr>
        <w:spacing w:after="0" w:line="240" w:lineRule="auto"/>
        <w:jc w:val="both"/>
        <w:rPr>
          <w:color w:val="000000"/>
          <w:sz w:val="20"/>
          <w:szCs w:val="20"/>
        </w:rPr>
      </w:pPr>
      <w:r>
        <w:rPr>
          <w:b/>
          <w:color w:val="002060"/>
          <w:sz w:val="20"/>
          <w:szCs w:val="20"/>
        </w:rPr>
        <w:t>DÍA 2 - BOGOTÁ (Visita a la ciudad con Monserrate):</w:t>
      </w:r>
      <w:r>
        <w:rPr>
          <w:color w:val="000000"/>
          <w:sz w:val="20"/>
          <w:szCs w:val="20"/>
        </w:rPr>
        <w:t xml:space="preserve"> Desayuno 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La ruta sigue de los 2.600 metros sobre el nivel del mar de la ciudad hasta los 3.152 metros, allí está el santuario donde se venera la imagen del Señor Caído de Monserrate. Desde allí se aprecia la mejor panorámica de Bogotá. Regreso al hotel y alojamiento.</w:t>
      </w:r>
    </w:p>
    <w:p w14:paraId="047DEA9A" w14:textId="77777777" w:rsidR="00754CEF" w:rsidRDefault="00F246A2">
      <w:pPr>
        <w:spacing w:after="0"/>
        <w:jc w:val="both"/>
        <w:rPr>
          <w:b/>
          <w:color w:val="FF0000"/>
          <w:sz w:val="20"/>
          <w:szCs w:val="20"/>
        </w:rPr>
      </w:pPr>
      <w:r>
        <w:rPr>
          <w:b/>
          <w:color w:val="FF0000"/>
          <w:sz w:val="20"/>
          <w:szCs w:val="20"/>
        </w:rPr>
        <w:t>Notas:</w:t>
      </w:r>
    </w:p>
    <w:p w14:paraId="6D9DD03D"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El Museo del Oro está cerrado todos lunes, por lo cual se visita el Museo Botero y el Museo Casa de la Moneda.</w:t>
      </w:r>
    </w:p>
    <w:p w14:paraId="5A4A9A23"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Los domingos el tour con ascenso a Monserrate opera sujeto a disponibilidad y bajo solicitud.</w:t>
      </w:r>
    </w:p>
    <w:p w14:paraId="7B0812CB" w14:textId="77777777" w:rsidR="00754CEF" w:rsidRDefault="00F246A2">
      <w:pPr>
        <w:spacing w:after="0"/>
        <w:jc w:val="both"/>
        <w:rPr>
          <w:sz w:val="20"/>
          <w:szCs w:val="20"/>
        </w:rPr>
      </w:pPr>
      <w:r>
        <w:rPr>
          <w:b/>
          <w:color w:val="002060"/>
          <w:sz w:val="20"/>
          <w:szCs w:val="20"/>
        </w:rPr>
        <w:t>Duración</w:t>
      </w:r>
      <w:r>
        <w:rPr>
          <w:color w:val="002060"/>
          <w:sz w:val="20"/>
          <w:szCs w:val="20"/>
        </w:rPr>
        <w:t xml:space="preserve">: </w:t>
      </w:r>
      <w:r>
        <w:rPr>
          <w:sz w:val="20"/>
          <w:szCs w:val="20"/>
        </w:rPr>
        <w:t>5 horas aproximadamente.</w:t>
      </w:r>
    </w:p>
    <w:p w14:paraId="7FC5ED07" w14:textId="77777777" w:rsidR="00754CEF" w:rsidRDefault="00F246A2">
      <w:pPr>
        <w:spacing w:after="0"/>
        <w:jc w:val="both"/>
        <w:rPr>
          <w:sz w:val="20"/>
          <w:szCs w:val="20"/>
        </w:rPr>
      </w:pPr>
      <w:r>
        <w:rPr>
          <w:b/>
          <w:color w:val="002060"/>
          <w:sz w:val="20"/>
          <w:szCs w:val="20"/>
        </w:rPr>
        <w:t>Operación</w:t>
      </w:r>
      <w:r>
        <w:rPr>
          <w:color w:val="002060"/>
          <w:sz w:val="20"/>
          <w:szCs w:val="20"/>
        </w:rPr>
        <w:t xml:space="preserve">: </w:t>
      </w:r>
      <w:r>
        <w:rPr>
          <w:sz w:val="20"/>
          <w:szCs w:val="20"/>
        </w:rPr>
        <w:t>El servicio regular opera de lunes a sábados sobre las 09:00 horas, para el servicio privado se puede programar a las 09:00 o 14:00 horas.</w:t>
      </w:r>
    </w:p>
    <w:p w14:paraId="67232C56" w14:textId="77777777" w:rsidR="00754CEF" w:rsidRDefault="00754CEF">
      <w:pPr>
        <w:spacing w:after="0"/>
        <w:jc w:val="both"/>
        <w:rPr>
          <w:sz w:val="20"/>
          <w:szCs w:val="20"/>
        </w:rPr>
      </w:pPr>
    </w:p>
    <w:p w14:paraId="4B68D6C1" w14:textId="77777777" w:rsidR="00754CEF" w:rsidRDefault="00F246A2">
      <w:pPr>
        <w:pBdr>
          <w:top w:val="nil"/>
          <w:left w:val="nil"/>
          <w:bottom w:val="nil"/>
          <w:right w:val="nil"/>
          <w:between w:val="nil"/>
        </w:pBdr>
        <w:spacing w:after="0" w:line="240" w:lineRule="auto"/>
        <w:jc w:val="both"/>
        <w:rPr>
          <w:color w:val="000000"/>
          <w:sz w:val="20"/>
          <w:szCs w:val="20"/>
        </w:rPr>
      </w:pPr>
      <w:r>
        <w:rPr>
          <w:b/>
          <w:color w:val="002060"/>
          <w:sz w:val="20"/>
          <w:szCs w:val="20"/>
        </w:rPr>
        <w:t xml:space="preserve">DÍA 3 - BOGOTÁ (Visita a la Catedral de Sal de Zipaquirá): </w:t>
      </w:r>
      <w:r>
        <w:rPr>
          <w:color w:val="000000"/>
          <w:sz w:val="20"/>
          <w:szCs w:val="20"/>
        </w:rPr>
        <w:t>Desayuno en el hotel.  A la hora acordada uno de nuestros representantes lo contactará en su hotel para iniciar un recorrido por la sabana de Bogotá hasta llegar a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Guasá (esta palabra quiere decir ‘mina’ en chibcha). Al final de la visita regreso a Bogotá, al hotel y alojamiento.</w:t>
      </w:r>
    </w:p>
    <w:p w14:paraId="10037917" w14:textId="77777777" w:rsidR="00754CEF" w:rsidRDefault="00F246A2">
      <w:pPr>
        <w:spacing w:after="0"/>
        <w:jc w:val="both"/>
        <w:rPr>
          <w:sz w:val="20"/>
          <w:szCs w:val="20"/>
        </w:rPr>
      </w:pPr>
      <w:r>
        <w:rPr>
          <w:b/>
          <w:color w:val="FF0000"/>
          <w:sz w:val="20"/>
          <w:szCs w:val="20"/>
        </w:rPr>
        <w:t xml:space="preserve">Notas: </w:t>
      </w:r>
      <w:r>
        <w:rPr>
          <w:sz w:val="20"/>
          <w:szCs w:val="20"/>
        </w:rPr>
        <w:t>La visita a la Catedral de sal no es recomendable para pasajeros que tengan alguna condición de claustrofobia o que tengan problemas de movilidad.</w:t>
      </w:r>
    </w:p>
    <w:p w14:paraId="70492C10" w14:textId="77777777" w:rsidR="00754CEF" w:rsidRDefault="00F246A2">
      <w:pPr>
        <w:spacing w:after="0"/>
        <w:jc w:val="both"/>
        <w:rPr>
          <w:sz w:val="20"/>
          <w:szCs w:val="20"/>
        </w:rPr>
      </w:pPr>
      <w:r>
        <w:rPr>
          <w:b/>
          <w:color w:val="002060"/>
          <w:sz w:val="20"/>
          <w:szCs w:val="20"/>
        </w:rPr>
        <w:t>Duración</w:t>
      </w:r>
      <w:r>
        <w:rPr>
          <w:sz w:val="20"/>
          <w:szCs w:val="20"/>
        </w:rPr>
        <w:t>: 5 horas aproximadamente.</w:t>
      </w:r>
    </w:p>
    <w:p w14:paraId="422C514E" w14:textId="77777777" w:rsidR="00754CEF" w:rsidRDefault="00F246A2">
      <w:pPr>
        <w:spacing w:after="0"/>
        <w:jc w:val="both"/>
        <w:rPr>
          <w:sz w:val="20"/>
          <w:szCs w:val="20"/>
        </w:rPr>
      </w:pPr>
      <w:r>
        <w:rPr>
          <w:b/>
          <w:color w:val="002060"/>
          <w:sz w:val="20"/>
          <w:szCs w:val="20"/>
        </w:rPr>
        <w:t>Operación</w:t>
      </w:r>
      <w:r>
        <w:rPr>
          <w:color w:val="002060"/>
          <w:sz w:val="20"/>
          <w:szCs w:val="20"/>
        </w:rPr>
        <w:t xml:space="preserve">: </w:t>
      </w:r>
      <w:r>
        <w:rPr>
          <w:sz w:val="20"/>
          <w:szCs w:val="20"/>
        </w:rPr>
        <w:t xml:space="preserve">El servicio regular opera de lunes a domingo entre las 08:00 y 09:00 horas aproximadamente, para el servicio privado se puede programar a las 09:00 o 14:00 horas. </w:t>
      </w:r>
    </w:p>
    <w:p w14:paraId="393801F7" w14:textId="77777777" w:rsidR="00754CEF" w:rsidRDefault="00754CEF">
      <w:pPr>
        <w:spacing w:after="0"/>
        <w:jc w:val="both"/>
        <w:rPr>
          <w:sz w:val="20"/>
          <w:szCs w:val="20"/>
        </w:rPr>
      </w:pPr>
    </w:p>
    <w:p w14:paraId="34B03866" w14:textId="77777777" w:rsidR="00754CEF" w:rsidRDefault="00F246A2">
      <w:pPr>
        <w:pBdr>
          <w:top w:val="nil"/>
          <w:left w:val="nil"/>
          <w:bottom w:val="nil"/>
          <w:right w:val="nil"/>
          <w:between w:val="nil"/>
        </w:pBdr>
        <w:spacing w:after="0" w:line="240" w:lineRule="auto"/>
        <w:jc w:val="both"/>
        <w:rPr>
          <w:color w:val="000000"/>
          <w:sz w:val="20"/>
          <w:szCs w:val="20"/>
        </w:rPr>
      </w:pPr>
      <w:r>
        <w:rPr>
          <w:b/>
          <w:color w:val="002060"/>
          <w:sz w:val="20"/>
          <w:szCs w:val="20"/>
        </w:rPr>
        <w:t xml:space="preserve">DÍA 4 - BOGOTÁ / MEDELLÍN: </w:t>
      </w:r>
      <w:r>
        <w:rPr>
          <w:color w:val="000000"/>
          <w:sz w:val="20"/>
          <w:szCs w:val="20"/>
        </w:rPr>
        <w:t xml:space="preserve">Desayuno en el hotel. Traslado al aeropuerto para tomar el vuelo de salida, con destino a la Ciudad de Medellín </w:t>
      </w:r>
      <w:r>
        <w:rPr>
          <w:b/>
          <w:color w:val="002060"/>
          <w:sz w:val="20"/>
          <w:szCs w:val="20"/>
        </w:rPr>
        <w:t xml:space="preserve">(Boleto aéreo no incluido). </w:t>
      </w:r>
      <w:r>
        <w:rPr>
          <w:color w:val="000000"/>
          <w:sz w:val="20"/>
          <w:szCs w:val="20"/>
        </w:rPr>
        <w:t>Llegada, recepción y traslado del aeropuerto al hotel elegido. Alojamiento.</w:t>
      </w:r>
    </w:p>
    <w:p w14:paraId="67706876" w14:textId="77777777" w:rsidR="00754CEF" w:rsidRDefault="00F246A2">
      <w:pPr>
        <w:spacing w:after="0"/>
        <w:jc w:val="both"/>
        <w:rPr>
          <w:b/>
          <w:color w:val="FF0000"/>
          <w:sz w:val="20"/>
          <w:szCs w:val="20"/>
        </w:rPr>
      </w:pPr>
      <w:r>
        <w:rPr>
          <w:b/>
          <w:color w:val="FF0000"/>
          <w:sz w:val="20"/>
          <w:szCs w:val="20"/>
        </w:rPr>
        <w:t xml:space="preserve">Notas: </w:t>
      </w:r>
      <w:r>
        <w:rPr>
          <w:sz w:val="20"/>
          <w:szCs w:val="20"/>
        </w:rPr>
        <w:t>Para los traslados de salida el horario nocturno aplica para los vuelos entre las 23:00 y las 09:00 horas y de llegada aplica para vuelos entre las 21:00 y 06:30 horas. Las tarifas están contempladas para traslados diurnos, de ser nocturnos se aplica un suplemento.</w:t>
      </w:r>
    </w:p>
    <w:p w14:paraId="5E6454AD" w14:textId="77777777" w:rsidR="00754CEF" w:rsidRDefault="00754CEF">
      <w:pPr>
        <w:pBdr>
          <w:top w:val="nil"/>
          <w:left w:val="nil"/>
          <w:bottom w:val="nil"/>
          <w:right w:val="nil"/>
          <w:between w:val="nil"/>
        </w:pBdr>
        <w:spacing w:after="0" w:line="240" w:lineRule="auto"/>
        <w:jc w:val="both"/>
        <w:rPr>
          <w:b/>
          <w:color w:val="002060"/>
          <w:sz w:val="20"/>
          <w:szCs w:val="20"/>
        </w:rPr>
      </w:pPr>
    </w:p>
    <w:p w14:paraId="4A115A92" w14:textId="77777777" w:rsidR="00754CEF" w:rsidRDefault="00F246A2">
      <w:pPr>
        <w:pBdr>
          <w:top w:val="nil"/>
          <w:left w:val="nil"/>
          <w:bottom w:val="nil"/>
          <w:right w:val="nil"/>
          <w:between w:val="nil"/>
        </w:pBdr>
        <w:spacing w:after="0" w:line="240" w:lineRule="auto"/>
        <w:jc w:val="both"/>
        <w:rPr>
          <w:color w:val="000000"/>
          <w:sz w:val="20"/>
          <w:szCs w:val="20"/>
        </w:rPr>
      </w:pPr>
      <w:r>
        <w:rPr>
          <w:b/>
          <w:color w:val="002060"/>
          <w:sz w:val="20"/>
          <w:szCs w:val="20"/>
        </w:rPr>
        <w:lastRenderedPageBreak/>
        <w:t xml:space="preserve">DÍA 5 - MEDELLÍN (Visita de la ciudad): </w:t>
      </w:r>
      <w:r>
        <w:rPr>
          <w:color w:val="000000"/>
          <w:sz w:val="20"/>
          <w:szCs w:val="20"/>
        </w:rPr>
        <w:t>Desayuno en el hotel. A la hora indicada , uno de nuestros  representantes lo contactará en su hotel para comenzar un recorrido panorámico en el que apreciará algunos lugares turísticos de Medellín, como el barrio poblado centro financiero, hotelero y comercial, Cerro Nutibara en cuya cima se encuentra una réplica de un típico pueblo antioqueño, Jardín Botánico, Parque Explora, Parque de los Deseos, Parque de los Pies Descalzos, Catedral Metropolitana y la Plaza Botero donde se encuentran 23 esculturas en bronce al aire libre del maestro colombiano Fernando Botero. Además, disfrutaremos de un recorrido en el sistema masivo de transporte público metro de Medellín. Al final regreso al hotel, resto del día libre y alojamiento.</w:t>
      </w:r>
    </w:p>
    <w:p w14:paraId="16CC7832" w14:textId="77777777" w:rsidR="00754CEF" w:rsidRDefault="00F246A2">
      <w:pPr>
        <w:spacing w:after="0"/>
        <w:jc w:val="both"/>
        <w:rPr>
          <w:sz w:val="20"/>
          <w:szCs w:val="20"/>
        </w:rPr>
      </w:pPr>
      <w:r>
        <w:rPr>
          <w:b/>
          <w:color w:val="002060"/>
          <w:sz w:val="20"/>
          <w:szCs w:val="20"/>
        </w:rPr>
        <w:t>Incluye</w:t>
      </w:r>
      <w:r>
        <w:rPr>
          <w:color w:val="002060"/>
          <w:sz w:val="20"/>
          <w:szCs w:val="20"/>
        </w:rPr>
        <w:t xml:space="preserve">: </w:t>
      </w:r>
      <w:r>
        <w:rPr>
          <w:sz w:val="20"/>
          <w:szCs w:val="20"/>
        </w:rPr>
        <w:t xml:space="preserve">Transporte, guía, visita al pueblito paisa, recorrido por la plaza Botero, metro y metrocable. </w:t>
      </w:r>
    </w:p>
    <w:p w14:paraId="3D2BD1E2" w14:textId="77777777" w:rsidR="00754CEF" w:rsidRDefault="00F246A2">
      <w:pPr>
        <w:spacing w:after="0"/>
        <w:jc w:val="both"/>
        <w:rPr>
          <w:sz w:val="20"/>
          <w:szCs w:val="20"/>
        </w:rPr>
      </w:pPr>
      <w:r>
        <w:rPr>
          <w:b/>
          <w:color w:val="002060"/>
          <w:sz w:val="20"/>
          <w:szCs w:val="20"/>
        </w:rPr>
        <w:t>Duración</w:t>
      </w:r>
      <w:r>
        <w:rPr>
          <w:color w:val="002060"/>
          <w:sz w:val="20"/>
          <w:szCs w:val="20"/>
        </w:rPr>
        <w:t xml:space="preserve">: </w:t>
      </w:r>
      <w:r>
        <w:rPr>
          <w:sz w:val="20"/>
          <w:szCs w:val="20"/>
        </w:rPr>
        <w:t>5 horas aproximadamente.</w:t>
      </w:r>
    </w:p>
    <w:p w14:paraId="551F9C06" w14:textId="77777777" w:rsidR="00754CEF" w:rsidRDefault="00F246A2">
      <w:pPr>
        <w:spacing w:after="0"/>
        <w:jc w:val="both"/>
        <w:rPr>
          <w:sz w:val="20"/>
          <w:szCs w:val="20"/>
        </w:rPr>
      </w:pPr>
      <w:r>
        <w:rPr>
          <w:b/>
          <w:color w:val="002060"/>
          <w:sz w:val="20"/>
          <w:szCs w:val="20"/>
        </w:rPr>
        <w:t>Operación</w:t>
      </w:r>
      <w:r>
        <w:rPr>
          <w:color w:val="002060"/>
          <w:sz w:val="20"/>
          <w:szCs w:val="20"/>
        </w:rPr>
        <w:t xml:space="preserve">: </w:t>
      </w:r>
      <w:r>
        <w:rPr>
          <w:sz w:val="20"/>
          <w:szCs w:val="20"/>
        </w:rPr>
        <w:t>El tour regular opera todos los lunes, miércoles y viernes.</w:t>
      </w:r>
    </w:p>
    <w:p w14:paraId="38B1729D" w14:textId="77777777" w:rsidR="00754CEF" w:rsidRDefault="00754CEF">
      <w:pPr>
        <w:pBdr>
          <w:top w:val="nil"/>
          <w:left w:val="nil"/>
          <w:bottom w:val="nil"/>
          <w:right w:val="nil"/>
          <w:between w:val="nil"/>
        </w:pBdr>
        <w:spacing w:after="0" w:line="240" w:lineRule="auto"/>
        <w:jc w:val="both"/>
        <w:rPr>
          <w:b/>
          <w:color w:val="002060"/>
          <w:sz w:val="20"/>
          <w:szCs w:val="20"/>
        </w:rPr>
      </w:pPr>
    </w:p>
    <w:p w14:paraId="0A86C21C" w14:textId="77777777" w:rsidR="00754CEF" w:rsidRDefault="00F246A2">
      <w:pPr>
        <w:pBdr>
          <w:top w:val="nil"/>
          <w:left w:val="nil"/>
          <w:bottom w:val="nil"/>
          <w:right w:val="nil"/>
          <w:between w:val="nil"/>
        </w:pBdr>
        <w:spacing w:after="0" w:line="240" w:lineRule="auto"/>
        <w:jc w:val="both"/>
        <w:rPr>
          <w:color w:val="000000"/>
          <w:sz w:val="20"/>
          <w:szCs w:val="20"/>
        </w:rPr>
      </w:pPr>
      <w:r>
        <w:rPr>
          <w:b/>
          <w:color w:val="002060"/>
          <w:sz w:val="20"/>
          <w:szCs w:val="20"/>
        </w:rPr>
        <w:t xml:space="preserve">DÍA 6 - MEDELLÍN (Tour Embalses del Peñol y Guatapé): </w:t>
      </w:r>
      <w:r>
        <w:rPr>
          <w:color w:val="000000"/>
          <w:sz w:val="20"/>
          <w:szCs w:val="20"/>
        </w:rPr>
        <w:t>Desayuno en el hotel.  En la mañana uno de nuestros representantes lo contactará en su hotel para comenzar un recorrido hacia el oriente del departamento. La ruta pasa por poblaciones como Marinilla, donde encontramos construcciones coloniales y una ferviente tradición religiosa; y por el Nuevo Peñol, un municipio que reemplazó al antiguo Peñol que fue inundado para construir el embalse Peñol – Guatapé, a finales de la década de 1970. Conoceremos la Piedra del Peñol, una roca de 220 metros de altura, visitaremos el municipio de Guatapé, donde se destacan zócalos y fachadas del siglo XX en las casas, además del malecón del embalse. Regreso a Medellín y Alojamiento.</w:t>
      </w:r>
    </w:p>
    <w:p w14:paraId="6ED1742D" w14:textId="77777777" w:rsidR="00754CEF" w:rsidRDefault="00F246A2">
      <w:pPr>
        <w:spacing w:after="0"/>
        <w:jc w:val="both"/>
        <w:rPr>
          <w:sz w:val="20"/>
          <w:szCs w:val="20"/>
        </w:rPr>
      </w:pPr>
      <w:r>
        <w:rPr>
          <w:b/>
          <w:color w:val="002060"/>
          <w:sz w:val="20"/>
          <w:szCs w:val="20"/>
        </w:rPr>
        <w:t>Incluye:</w:t>
      </w:r>
      <w:r>
        <w:rPr>
          <w:color w:val="002060"/>
          <w:sz w:val="20"/>
          <w:szCs w:val="20"/>
        </w:rPr>
        <w:t xml:space="preserve"> </w:t>
      </w:r>
      <w:r>
        <w:rPr>
          <w:sz w:val="20"/>
          <w:szCs w:val="20"/>
        </w:rPr>
        <w:t xml:space="preserve">transporte, guía y almuerzo típico. </w:t>
      </w:r>
    </w:p>
    <w:p w14:paraId="7462D18A" w14:textId="77777777" w:rsidR="00754CEF" w:rsidRDefault="00F246A2">
      <w:pPr>
        <w:spacing w:after="0"/>
        <w:jc w:val="both"/>
        <w:rPr>
          <w:sz w:val="20"/>
          <w:szCs w:val="20"/>
        </w:rPr>
      </w:pPr>
      <w:r>
        <w:rPr>
          <w:b/>
          <w:color w:val="002060"/>
          <w:sz w:val="20"/>
          <w:szCs w:val="20"/>
        </w:rPr>
        <w:t>Duración</w:t>
      </w:r>
      <w:r>
        <w:rPr>
          <w:color w:val="002060"/>
          <w:sz w:val="20"/>
          <w:szCs w:val="20"/>
        </w:rPr>
        <w:t xml:space="preserve">: </w:t>
      </w:r>
      <w:r>
        <w:rPr>
          <w:sz w:val="20"/>
          <w:szCs w:val="20"/>
        </w:rPr>
        <w:t>8 horas aproximadamente.</w:t>
      </w:r>
    </w:p>
    <w:p w14:paraId="0E0D8A41" w14:textId="77777777" w:rsidR="00754CEF" w:rsidRDefault="00F246A2">
      <w:pPr>
        <w:spacing w:after="0"/>
        <w:jc w:val="both"/>
        <w:rPr>
          <w:sz w:val="20"/>
          <w:szCs w:val="20"/>
        </w:rPr>
      </w:pPr>
      <w:r>
        <w:rPr>
          <w:b/>
          <w:color w:val="002060"/>
          <w:sz w:val="20"/>
          <w:szCs w:val="20"/>
        </w:rPr>
        <w:t>Operación</w:t>
      </w:r>
      <w:r>
        <w:rPr>
          <w:color w:val="002060"/>
          <w:sz w:val="20"/>
          <w:szCs w:val="20"/>
        </w:rPr>
        <w:t xml:space="preserve">: </w:t>
      </w:r>
      <w:r>
        <w:rPr>
          <w:sz w:val="20"/>
          <w:szCs w:val="20"/>
        </w:rPr>
        <w:t xml:space="preserve">el servicio regular opera martes, jueves y sábado. </w:t>
      </w:r>
    </w:p>
    <w:p w14:paraId="387DA17A" w14:textId="77777777" w:rsidR="00754CEF" w:rsidRDefault="00F246A2">
      <w:pPr>
        <w:spacing w:after="0"/>
        <w:jc w:val="both"/>
        <w:rPr>
          <w:sz w:val="20"/>
          <w:szCs w:val="20"/>
        </w:rPr>
      </w:pPr>
      <w:r>
        <w:rPr>
          <w:b/>
          <w:color w:val="FF0000"/>
          <w:sz w:val="20"/>
          <w:szCs w:val="20"/>
        </w:rPr>
        <w:t xml:space="preserve">Notas: </w:t>
      </w:r>
      <w:r>
        <w:rPr>
          <w:sz w:val="20"/>
          <w:szCs w:val="20"/>
        </w:rPr>
        <w:t>Los visitantes pueden ascender a la Piedra pagando el ascenso como opcional en destino, desde la cima de la piedra se podrá apreciar la vista de los embalses y algunas poblaciones de la región.</w:t>
      </w:r>
    </w:p>
    <w:p w14:paraId="46A89232" w14:textId="77777777" w:rsidR="00754CEF" w:rsidRDefault="00754CEF">
      <w:pPr>
        <w:pBdr>
          <w:top w:val="nil"/>
          <w:left w:val="nil"/>
          <w:bottom w:val="nil"/>
          <w:right w:val="nil"/>
          <w:between w:val="nil"/>
        </w:pBdr>
        <w:spacing w:after="0" w:line="240" w:lineRule="auto"/>
        <w:jc w:val="both"/>
        <w:rPr>
          <w:b/>
          <w:color w:val="002060"/>
          <w:sz w:val="20"/>
          <w:szCs w:val="20"/>
        </w:rPr>
      </w:pPr>
    </w:p>
    <w:p w14:paraId="4BFD6FF0" w14:textId="77777777" w:rsidR="00754CEF" w:rsidRDefault="00F246A2">
      <w:pPr>
        <w:pBdr>
          <w:top w:val="nil"/>
          <w:left w:val="nil"/>
          <w:bottom w:val="nil"/>
          <w:right w:val="nil"/>
          <w:between w:val="nil"/>
        </w:pBdr>
        <w:spacing w:after="0" w:line="240" w:lineRule="auto"/>
        <w:jc w:val="both"/>
        <w:rPr>
          <w:color w:val="000000"/>
          <w:sz w:val="20"/>
          <w:szCs w:val="20"/>
        </w:rPr>
      </w:pPr>
      <w:r>
        <w:rPr>
          <w:b/>
          <w:color w:val="002060"/>
          <w:sz w:val="20"/>
          <w:szCs w:val="20"/>
        </w:rPr>
        <w:t xml:space="preserve">DÍA 7 - MEDELLÍN / CARTAGENA: </w:t>
      </w:r>
      <w:r>
        <w:rPr>
          <w:color w:val="000000"/>
          <w:sz w:val="20"/>
          <w:szCs w:val="20"/>
        </w:rPr>
        <w:t xml:space="preserve">Desayuno en el hotel. Traslado al aeropuerto para tomar el vuelo de salida, con destino a la Ciudad de Cartagena </w:t>
      </w:r>
      <w:r>
        <w:rPr>
          <w:b/>
          <w:color w:val="002060"/>
          <w:sz w:val="20"/>
          <w:szCs w:val="20"/>
        </w:rPr>
        <w:t>(Boleto aéreo no incluido)</w:t>
      </w:r>
      <w:r>
        <w:rPr>
          <w:color w:val="002060"/>
          <w:sz w:val="20"/>
          <w:szCs w:val="20"/>
        </w:rPr>
        <w:t xml:space="preserve">. </w:t>
      </w:r>
      <w:r>
        <w:rPr>
          <w:color w:val="000000"/>
          <w:sz w:val="20"/>
          <w:szCs w:val="20"/>
        </w:rPr>
        <w:t>Llegada, recepción y traslado del aeropuerto al hotel elegido en Cartagena. Alojamiento.</w:t>
      </w:r>
    </w:p>
    <w:p w14:paraId="54BC39FB" w14:textId="77777777" w:rsidR="00754CEF" w:rsidRDefault="00F246A2">
      <w:pPr>
        <w:spacing w:after="0"/>
        <w:jc w:val="both"/>
        <w:rPr>
          <w:b/>
          <w:color w:val="FF0000"/>
          <w:sz w:val="20"/>
          <w:szCs w:val="20"/>
        </w:rPr>
      </w:pPr>
      <w:r>
        <w:rPr>
          <w:b/>
          <w:color w:val="FF0000"/>
          <w:sz w:val="20"/>
          <w:szCs w:val="20"/>
        </w:rPr>
        <w:t xml:space="preserve">Notas: </w:t>
      </w:r>
      <w:r>
        <w:rPr>
          <w:sz w:val="20"/>
          <w:szCs w:val="20"/>
        </w:rPr>
        <w:t>Para los traslados de salida el horario nocturno aplica para los vuelos entre las 23:00 y las 09:00 horas, y de llegada aplica para vuelos entre las 21:00 y 06:30 horas. Las tarifas están contempladas para traslados diurnos, de ser nocturnos se aplica un suplemento.</w:t>
      </w:r>
    </w:p>
    <w:p w14:paraId="54092C52" w14:textId="77777777" w:rsidR="00754CEF" w:rsidRDefault="00754CEF">
      <w:pPr>
        <w:pBdr>
          <w:top w:val="nil"/>
          <w:left w:val="nil"/>
          <w:bottom w:val="nil"/>
          <w:right w:val="nil"/>
          <w:between w:val="nil"/>
        </w:pBdr>
        <w:spacing w:after="0" w:line="240" w:lineRule="auto"/>
        <w:jc w:val="both"/>
        <w:rPr>
          <w:b/>
          <w:color w:val="002060"/>
          <w:sz w:val="20"/>
          <w:szCs w:val="20"/>
        </w:rPr>
      </w:pPr>
    </w:p>
    <w:p w14:paraId="7EF63355" w14:textId="77777777" w:rsidR="00754CEF" w:rsidRDefault="00F246A2">
      <w:pPr>
        <w:pBdr>
          <w:top w:val="nil"/>
          <w:left w:val="nil"/>
          <w:bottom w:val="nil"/>
          <w:right w:val="nil"/>
          <w:between w:val="nil"/>
        </w:pBdr>
        <w:spacing w:after="0" w:line="240" w:lineRule="auto"/>
        <w:jc w:val="both"/>
        <w:rPr>
          <w:color w:val="000000"/>
          <w:sz w:val="20"/>
          <w:szCs w:val="20"/>
        </w:rPr>
      </w:pPr>
      <w:r>
        <w:rPr>
          <w:b/>
          <w:color w:val="002060"/>
          <w:sz w:val="20"/>
          <w:szCs w:val="20"/>
        </w:rPr>
        <w:t xml:space="preserve">DÍA 8 - CARTAGENA (Visita a la Ciudad con Castillo de San Felipe): </w:t>
      </w:r>
      <w:r>
        <w:rPr>
          <w:color w:val="000000"/>
          <w:sz w:val="20"/>
          <w:szCs w:val="20"/>
        </w:rPr>
        <w:t xml:space="preserve">Desayuno en el hotel. A la hora acordada, </w:t>
      </w:r>
      <w:r>
        <w:rPr>
          <w:sz w:val="20"/>
          <w:szCs w:val="20"/>
        </w:rPr>
        <w:t>me encuentro</w:t>
      </w:r>
      <w:r>
        <w:rPr>
          <w:color w:val="000000"/>
          <w:sz w:val="20"/>
          <w:szCs w:val="20"/>
        </w:rPr>
        <w:t xml:space="preserve"> con uno de nuestros representantes en el hotel donde se aloja para comenzar un recorrido panorámico por Cartagena de Indias. Durante el circuito pasará por el área moderna de Bocagrande y el barrio de Manga, donde se ven casonas antiguas de inicios del siglo XX. Luego se visitará el Castillo de San Felipe de Barajas, con el que los españoles buscaban defenderse de los ataques ingleses en el siglo XVII. Continuamos con una breve caminata por el centro histórico de esta hermosa ciudad visitando la iglesia San Pedro Claver, lugar donde se encuentran los restos del Santo que lleva su mismo nombre, se finaliza el recorrido visitando el Museo de la Esmeralda. El recorrido terminará en su hotel, resto del día libre y alojamiento.</w:t>
      </w:r>
    </w:p>
    <w:p w14:paraId="461C3326" w14:textId="77777777" w:rsidR="00754CEF" w:rsidRDefault="00F246A2">
      <w:pPr>
        <w:spacing w:after="0"/>
        <w:jc w:val="both"/>
        <w:rPr>
          <w:sz w:val="20"/>
          <w:szCs w:val="20"/>
        </w:rPr>
      </w:pPr>
      <w:r>
        <w:rPr>
          <w:b/>
          <w:color w:val="002060"/>
          <w:sz w:val="20"/>
          <w:szCs w:val="20"/>
        </w:rPr>
        <w:t>Incluye</w:t>
      </w:r>
      <w:r>
        <w:rPr>
          <w:color w:val="002060"/>
          <w:sz w:val="20"/>
          <w:szCs w:val="20"/>
        </w:rPr>
        <w:t xml:space="preserve">: </w:t>
      </w:r>
      <w:r>
        <w:rPr>
          <w:sz w:val="20"/>
          <w:szCs w:val="20"/>
        </w:rPr>
        <w:t>Entradas al Castillo San Felipe y Museo de la Esmeralda.</w:t>
      </w:r>
    </w:p>
    <w:p w14:paraId="42E3089A" w14:textId="77777777" w:rsidR="00754CEF" w:rsidRDefault="00F246A2">
      <w:pPr>
        <w:spacing w:after="0"/>
        <w:jc w:val="both"/>
        <w:rPr>
          <w:sz w:val="20"/>
          <w:szCs w:val="20"/>
        </w:rPr>
      </w:pPr>
      <w:r>
        <w:rPr>
          <w:b/>
          <w:color w:val="002060"/>
          <w:sz w:val="20"/>
          <w:szCs w:val="20"/>
        </w:rPr>
        <w:t>Duración</w:t>
      </w:r>
      <w:r>
        <w:rPr>
          <w:color w:val="002060"/>
          <w:sz w:val="20"/>
          <w:szCs w:val="20"/>
        </w:rPr>
        <w:t xml:space="preserve">: </w:t>
      </w:r>
      <w:r>
        <w:rPr>
          <w:sz w:val="20"/>
          <w:szCs w:val="20"/>
        </w:rPr>
        <w:t>4 horas aproximadamente.</w:t>
      </w:r>
    </w:p>
    <w:p w14:paraId="1ACDE6F2" w14:textId="77777777" w:rsidR="00754CEF" w:rsidRDefault="00F246A2">
      <w:pPr>
        <w:spacing w:after="0"/>
        <w:jc w:val="both"/>
        <w:rPr>
          <w:sz w:val="20"/>
          <w:szCs w:val="20"/>
        </w:rPr>
      </w:pPr>
      <w:r>
        <w:rPr>
          <w:b/>
          <w:color w:val="002060"/>
          <w:sz w:val="20"/>
          <w:szCs w:val="20"/>
        </w:rPr>
        <w:t>Operación</w:t>
      </w:r>
      <w:r>
        <w:rPr>
          <w:color w:val="002060"/>
          <w:sz w:val="20"/>
          <w:szCs w:val="20"/>
        </w:rPr>
        <w:t xml:space="preserve">: </w:t>
      </w:r>
      <w:r>
        <w:rPr>
          <w:sz w:val="20"/>
          <w:szCs w:val="20"/>
        </w:rPr>
        <w:t>el recorrido inicia de lunes a viernes entre las 14:00 y 14:30 horas. Sábado, Domingo y festivo entre las 09:00 y 09:30 horas.</w:t>
      </w:r>
    </w:p>
    <w:p w14:paraId="68219413" w14:textId="77777777" w:rsidR="00754CEF" w:rsidRDefault="00754CEF">
      <w:pPr>
        <w:spacing w:after="0"/>
        <w:jc w:val="both"/>
        <w:rPr>
          <w:b/>
          <w:color w:val="002060"/>
          <w:sz w:val="20"/>
          <w:szCs w:val="20"/>
        </w:rPr>
      </w:pPr>
    </w:p>
    <w:p w14:paraId="6B3A85A6" w14:textId="77777777" w:rsidR="00754CEF" w:rsidRDefault="00F246A2">
      <w:pPr>
        <w:pBdr>
          <w:top w:val="nil"/>
          <w:left w:val="nil"/>
          <w:bottom w:val="nil"/>
          <w:right w:val="nil"/>
          <w:between w:val="nil"/>
        </w:pBdr>
        <w:spacing w:after="0" w:line="240" w:lineRule="auto"/>
        <w:jc w:val="both"/>
        <w:rPr>
          <w:color w:val="000000"/>
          <w:sz w:val="20"/>
          <w:szCs w:val="20"/>
        </w:rPr>
      </w:pPr>
      <w:r>
        <w:rPr>
          <w:b/>
          <w:color w:val="002060"/>
          <w:sz w:val="20"/>
          <w:szCs w:val="20"/>
        </w:rPr>
        <w:t xml:space="preserve">DÍA 9 - CARTAGENA (Día de Playa): </w:t>
      </w:r>
      <w:r>
        <w:rPr>
          <w:color w:val="000000"/>
          <w:sz w:val="20"/>
          <w:szCs w:val="20"/>
        </w:rPr>
        <w:t>Desayuno. Transporte en lancha rápida con destino a la isla incluida, allí podrá disfrutar de playas coralinas y variedad de fauna del arrecife, ideal para descansar o tomar alguna actividad opcional como buceo, snorkel, caminatas, entre otras. Almuerzo y regreso al muelle.</w:t>
      </w:r>
    </w:p>
    <w:p w14:paraId="3F262EF6" w14:textId="77777777" w:rsidR="00754CEF" w:rsidRDefault="00754CEF">
      <w:pPr>
        <w:pBdr>
          <w:top w:val="nil"/>
          <w:left w:val="nil"/>
          <w:bottom w:val="nil"/>
          <w:right w:val="nil"/>
          <w:between w:val="nil"/>
        </w:pBdr>
        <w:spacing w:after="0" w:line="240" w:lineRule="auto"/>
        <w:jc w:val="both"/>
        <w:rPr>
          <w:color w:val="000000"/>
          <w:sz w:val="20"/>
          <w:szCs w:val="20"/>
        </w:rPr>
      </w:pPr>
    </w:p>
    <w:p w14:paraId="36E45E5F"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b/>
          <w:color w:val="002060"/>
          <w:sz w:val="20"/>
          <w:szCs w:val="20"/>
        </w:rPr>
        <w:t xml:space="preserve">San Pedro de Majagua: </w:t>
      </w:r>
      <w:r>
        <w:rPr>
          <w:color w:val="000000"/>
          <w:sz w:val="20"/>
          <w:szCs w:val="20"/>
        </w:rPr>
        <w:t>Incluye impuesto de muelle. No se incluyen traslados hotel / muelle / hotel.</w:t>
      </w:r>
    </w:p>
    <w:p w14:paraId="72053588"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b/>
          <w:color w:val="002060"/>
          <w:sz w:val="20"/>
          <w:szCs w:val="20"/>
        </w:rPr>
        <w:t>Isla del Encanto:</w:t>
      </w:r>
      <w:r>
        <w:rPr>
          <w:color w:val="002060"/>
          <w:sz w:val="20"/>
          <w:szCs w:val="20"/>
        </w:rPr>
        <w:t xml:space="preserve"> </w:t>
      </w:r>
      <w:r>
        <w:rPr>
          <w:color w:val="000000"/>
          <w:sz w:val="20"/>
          <w:szCs w:val="20"/>
        </w:rPr>
        <w:t>Ofrece como cortesía el traslado al muelle únicamente para hoteles de la zona: Bocagrande, Centro histórico y Zona Norte. El retorno al hotel será por cuenta de los pasajeros. No incluye impuesto de muelle, valor aproximado 10 USD por persona.</w:t>
      </w:r>
    </w:p>
    <w:p w14:paraId="4CE38623" w14:textId="77777777" w:rsidR="00754CEF" w:rsidRDefault="00754CEF">
      <w:pPr>
        <w:pBdr>
          <w:top w:val="nil"/>
          <w:left w:val="nil"/>
          <w:bottom w:val="nil"/>
          <w:right w:val="nil"/>
          <w:between w:val="nil"/>
        </w:pBdr>
        <w:spacing w:after="0" w:line="240" w:lineRule="auto"/>
        <w:jc w:val="both"/>
        <w:rPr>
          <w:b/>
          <w:color w:val="002060"/>
          <w:sz w:val="20"/>
          <w:szCs w:val="20"/>
        </w:rPr>
      </w:pPr>
    </w:p>
    <w:p w14:paraId="4F9DBD90" w14:textId="77777777" w:rsidR="00754CEF" w:rsidRDefault="00F246A2">
      <w:pPr>
        <w:pBdr>
          <w:top w:val="nil"/>
          <w:left w:val="nil"/>
          <w:bottom w:val="nil"/>
          <w:right w:val="nil"/>
          <w:between w:val="nil"/>
        </w:pBdr>
        <w:spacing w:after="0" w:line="240" w:lineRule="auto"/>
        <w:jc w:val="both"/>
        <w:rPr>
          <w:b/>
          <w:color w:val="FF0000"/>
          <w:sz w:val="20"/>
          <w:szCs w:val="20"/>
        </w:rPr>
      </w:pPr>
      <w:r>
        <w:rPr>
          <w:b/>
          <w:color w:val="002060"/>
          <w:sz w:val="20"/>
          <w:szCs w:val="20"/>
        </w:rPr>
        <w:lastRenderedPageBreak/>
        <w:t xml:space="preserve">DÍA 10 - CARTAGENA / CIUDAD DE ORIGEN: </w:t>
      </w:r>
      <w:r>
        <w:rPr>
          <w:color w:val="000000"/>
          <w:sz w:val="20"/>
          <w:szCs w:val="20"/>
        </w:rPr>
        <w:t>Desayuno. Último día de viaje antes de regresar a casa asegúrate de llevar los mejores recuerdos. A la hora indicada traslado desde el hotel al aeropuerto de Cartagena para tomar vuelo a tu ciudad de origen</w:t>
      </w:r>
      <w:r>
        <w:rPr>
          <w:color w:val="002060"/>
          <w:sz w:val="20"/>
          <w:szCs w:val="20"/>
        </w:rPr>
        <w:t>.</w:t>
      </w:r>
    </w:p>
    <w:p w14:paraId="717E16C6" w14:textId="77777777" w:rsidR="00754CEF" w:rsidRDefault="00F246A2">
      <w:pPr>
        <w:spacing w:after="0" w:line="240" w:lineRule="auto"/>
        <w:jc w:val="both"/>
        <w:rPr>
          <w:sz w:val="20"/>
          <w:szCs w:val="20"/>
        </w:rPr>
      </w:pPr>
      <w:r>
        <w:rPr>
          <w:b/>
          <w:color w:val="FF0000"/>
          <w:sz w:val="20"/>
          <w:szCs w:val="20"/>
        </w:rPr>
        <w:t xml:space="preserve">Notas: </w:t>
      </w:r>
      <w:r>
        <w:rPr>
          <w:sz w:val="20"/>
          <w:szCs w:val="20"/>
        </w:rPr>
        <w:t>Para los traslados de salida el horario Nocturno genera suplemento, aplica para vuelos entre 23:00 y las 09:00 horas. Para los traslados de llegada el horario nocturno aplica para vuelos entre 21:00 y las 06:30 horas.</w:t>
      </w:r>
    </w:p>
    <w:p w14:paraId="0D3CA57D" w14:textId="77777777" w:rsidR="00754CEF" w:rsidRDefault="00754CEF">
      <w:pPr>
        <w:pBdr>
          <w:top w:val="nil"/>
          <w:left w:val="nil"/>
          <w:bottom w:val="nil"/>
          <w:right w:val="nil"/>
          <w:between w:val="nil"/>
        </w:pBdr>
        <w:spacing w:after="0" w:line="240" w:lineRule="auto"/>
        <w:jc w:val="both"/>
        <w:rPr>
          <w:sz w:val="20"/>
          <w:szCs w:val="20"/>
        </w:rPr>
      </w:pPr>
    </w:p>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
        <w:gridCol w:w="2293"/>
        <w:gridCol w:w="2136"/>
        <w:gridCol w:w="2623"/>
        <w:gridCol w:w="724"/>
        <w:gridCol w:w="708"/>
        <w:gridCol w:w="709"/>
        <w:gridCol w:w="709"/>
      </w:tblGrid>
      <w:tr w:rsidR="00754CEF" w14:paraId="68647637" w14:textId="77777777" w:rsidTr="00A9335A">
        <w:tc>
          <w:tcPr>
            <w:tcW w:w="10485" w:type="dxa"/>
            <w:gridSpan w:val="8"/>
            <w:shd w:val="clear" w:color="auto" w:fill="002060"/>
            <w:vAlign w:val="center"/>
          </w:tcPr>
          <w:p w14:paraId="6AA5741D" w14:textId="77777777" w:rsidR="00754CEF" w:rsidRDefault="00F246A2">
            <w:pPr>
              <w:jc w:val="center"/>
              <w:rPr>
                <w:sz w:val="20"/>
                <w:szCs w:val="20"/>
              </w:rPr>
            </w:pPr>
            <w:r>
              <w:rPr>
                <w:b/>
                <w:sz w:val="20"/>
                <w:szCs w:val="20"/>
              </w:rPr>
              <w:t xml:space="preserve">TARIFAS POR PERSONA EN USD (Mínimo 2 pasajeros viajando juntos) </w:t>
            </w:r>
            <w:r>
              <w:rPr>
                <w:b/>
                <w:color w:val="FFC000"/>
                <w:sz w:val="20"/>
                <w:szCs w:val="20"/>
              </w:rPr>
              <w:t>SERVICIOS PRIVADOS</w:t>
            </w:r>
          </w:p>
        </w:tc>
      </w:tr>
      <w:tr w:rsidR="00754CEF" w14:paraId="44E709C8" w14:textId="77777777" w:rsidTr="00A9335A">
        <w:trPr>
          <w:trHeight w:val="70"/>
        </w:trPr>
        <w:tc>
          <w:tcPr>
            <w:tcW w:w="10485" w:type="dxa"/>
            <w:gridSpan w:val="8"/>
            <w:vAlign w:val="center"/>
          </w:tcPr>
          <w:p w14:paraId="71181B95" w14:textId="77777777" w:rsidR="00754CEF" w:rsidRDefault="00754CEF">
            <w:pPr>
              <w:jc w:val="center"/>
              <w:rPr>
                <w:sz w:val="20"/>
                <w:szCs w:val="20"/>
              </w:rPr>
            </w:pPr>
          </w:p>
        </w:tc>
      </w:tr>
      <w:tr w:rsidR="00A9335A" w14:paraId="647ADAD7" w14:textId="77777777" w:rsidTr="00A9335A">
        <w:tc>
          <w:tcPr>
            <w:tcW w:w="583" w:type="dxa"/>
            <w:shd w:val="clear" w:color="auto" w:fill="808080"/>
            <w:vAlign w:val="center"/>
          </w:tcPr>
          <w:p w14:paraId="6E6F11CC" w14:textId="77777777" w:rsidR="00754CEF" w:rsidRDefault="00F246A2">
            <w:pPr>
              <w:jc w:val="center"/>
              <w:rPr>
                <w:sz w:val="20"/>
                <w:szCs w:val="20"/>
              </w:rPr>
            </w:pPr>
            <w:r>
              <w:rPr>
                <w:b/>
                <w:color w:val="FFFFFF"/>
                <w:sz w:val="20"/>
                <w:szCs w:val="20"/>
              </w:rPr>
              <w:t>CAT.</w:t>
            </w:r>
          </w:p>
        </w:tc>
        <w:tc>
          <w:tcPr>
            <w:tcW w:w="2293" w:type="dxa"/>
            <w:shd w:val="clear" w:color="auto" w:fill="808080"/>
            <w:vAlign w:val="center"/>
          </w:tcPr>
          <w:p w14:paraId="360ABEA3" w14:textId="77777777" w:rsidR="00754CEF" w:rsidRDefault="00F246A2">
            <w:pPr>
              <w:jc w:val="center"/>
              <w:rPr>
                <w:sz w:val="20"/>
                <w:szCs w:val="20"/>
              </w:rPr>
            </w:pPr>
            <w:r>
              <w:rPr>
                <w:b/>
                <w:color w:val="FFFFFF"/>
                <w:sz w:val="20"/>
                <w:szCs w:val="20"/>
              </w:rPr>
              <w:t>BOGOTÁ</w:t>
            </w:r>
          </w:p>
        </w:tc>
        <w:tc>
          <w:tcPr>
            <w:tcW w:w="2136" w:type="dxa"/>
            <w:shd w:val="clear" w:color="auto" w:fill="808080"/>
            <w:vAlign w:val="center"/>
          </w:tcPr>
          <w:p w14:paraId="5540530C" w14:textId="77777777" w:rsidR="00754CEF" w:rsidRDefault="00F246A2">
            <w:pPr>
              <w:jc w:val="center"/>
              <w:rPr>
                <w:sz w:val="20"/>
                <w:szCs w:val="20"/>
              </w:rPr>
            </w:pPr>
            <w:r>
              <w:rPr>
                <w:b/>
                <w:color w:val="FFFFFF"/>
                <w:sz w:val="20"/>
                <w:szCs w:val="20"/>
              </w:rPr>
              <w:t>MEDELLÍN</w:t>
            </w:r>
          </w:p>
        </w:tc>
        <w:tc>
          <w:tcPr>
            <w:tcW w:w="2623" w:type="dxa"/>
            <w:shd w:val="clear" w:color="auto" w:fill="808080"/>
            <w:vAlign w:val="center"/>
          </w:tcPr>
          <w:p w14:paraId="1FBED96A" w14:textId="77777777" w:rsidR="00754CEF" w:rsidRDefault="00F246A2">
            <w:pPr>
              <w:jc w:val="center"/>
              <w:rPr>
                <w:sz w:val="20"/>
                <w:szCs w:val="20"/>
              </w:rPr>
            </w:pPr>
            <w:r>
              <w:rPr>
                <w:b/>
                <w:color w:val="FFFFFF"/>
                <w:sz w:val="20"/>
                <w:szCs w:val="20"/>
              </w:rPr>
              <w:t>CARTAGENA DE INDIAS</w:t>
            </w:r>
          </w:p>
        </w:tc>
        <w:tc>
          <w:tcPr>
            <w:tcW w:w="724" w:type="dxa"/>
            <w:shd w:val="clear" w:color="auto" w:fill="808080"/>
            <w:vAlign w:val="center"/>
          </w:tcPr>
          <w:p w14:paraId="77A77A1E" w14:textId="77777777" w:rsidR="00754CEF" w:rsidRDefault="00F246A2">
            <w:pPr>
              <w:jc w:val="center"/>
              <w:rPr>
                <w:sz w:val="20"/>
                <w:szCs w:val="20"/>
              </w:rPr>
            </w:pPr>
            <w:r>
              <w:rPr>
                <w:b/>
                <w:color w:val="FFFFFF"/>
                <w:sz w:val="20"/>
                <w:szCs w:val="20"/>
              </w:rPr>
              <w:t>SGL</w:t>
            </w:r>
          </w:p>
        </w:tc>
        <w:tc>
          <w:tcPr>
            <w:tcW w:w="708" w:type="dxa"/>
            <w:shd w:val="clear" w:color="auto" w:fill="808080"/>
            <w:vAlign w:val="center"/>
          </w:tcPr>
          <w:p w14:paraId="6F04BD18" w14:textId="77777777" w:rsidR="00754CEF" w:rsidRDefault="00F246A2">
            <w:pPr>
              <w:jc w:val="center"/>
              <w:rPr>
                <w:sz w:val="20"/>
                <w:szCs w:val="20"/>
              </w:rPr>
            </w:pPr>
            <w:r>
              <w:rPr>
                <w:b/>
                <w:color w:val="FFFFFF"/>
                <w:sz w:val="20"/>
                <w:szCs w:val="20"/>
              </w:rPr>
              <w:t>DBL</w:t>
            </w:r>
          </w:p>
        </w:tc>
        <w:tc>
          <w:tcPr>
            <w:tcW w:w="709" w:type="dxa"/>
            <w:shd w:val="clear" w:color="auto" w:fill="808080"/>
            <w:vAlign w:val="center"/>
          </w:tcPr>
          <w:p w14:paraId="23D726A6" w14:textId="77777777" w:rsidR="00754CEF" w:rsidRDefault="00F246A2">
            <w:pPr>
              <w:jc w:val="center"/>
              <w:rPr>
                <w:sz w:val="20"/>
                <w:szCs w:val="20"/>
              </w:rPr>
            </w:pPr>
            <w:r>
              <w:rPr>
                <w:b/>
                <w:color w:val="FFFFFF"/>
                <w:sz w:val="20"/>
                <w:szCs w:val="20"/>
              </w:rPr>
              <w:t>TPL</w:t>
            </w:r>
          </w:p>
        </w:tc>
        <w:tc>
          <w:tcPr>
            <w:tcW w:w="709" w:type="dxa"/>
            <w:shd w:val="clear" w:color="auto" w:fill="808080"/>
            <w:vAlign w:val="center"/>
          </w:tcPr>
          <w:p w14:paraId="0FF27B8F" w14:textId="77777777" w:rsidR="00754CEF" w:rsidRDefault="00F246A2">
            <w:pPr>
              <w:jc w:val="center"/>
              <w:rPr>
                <w:sz w:val="20"/>
                <w:szCs w:val="20"/>
              </w:rPr>
            </w:pPr>
            <w:r>
              <w:rPr>
                <w:b/>
                <w:color w:val="FFFFFF"/>
                <w:sz w:val="20"/>
                <w:szCs w:val="20"/>
              </w:rPr>
              <w:t>CHD</w:t>
            </w:r>
          </w:p>
        </w:tc>
      </w:tr>
      <w:tr w:rsidR="00A9335A" w14:paraId="07020E3E" w14:textId="77777777" w:rsidTr="00A9335A">
        <w:trPr>
          <w:cantSplit/>
          <w:trHeight w:val="1134"/>
        </w:trPr>
        <w:tc>
          <w:tcPr>
            <w:tcW w:w="583" w:type="dxa"/>
            <w:vAlign w:val="center"/>
          </w:tcPr>
          <w:p w14:paraId="582A454B" w14:textId="77777777" w:rsidR="00754CEF" w:rsidRDefault="00F246A2">
            <w:pPr>
              <w:ind w:left="113" w:right="113"/>
              <w:jc w:val="center"/>
              <w:rPr>
                <w:b/>
                <w:sz w:val="20"/>
                <w:szCs w:val="20"/>
              </w:rPr>
            </w:pPr>
            <w:r>
              <w:rPr>
                <w:b/>
                <w:sz w:val="20"/>
                <w:szCs w:val="20"/>
              </w:rPr>
              <w:t>LUXURY</w:t>
            </w:r>
          </w:p>
        </w:tc>
        <w:tc>
          <w:tcPr>
            <w:tcW w:w="2293" w:type="dxa"/>
            <w:vAlign w:val="center"/>
          </w:tcPr>
          <w:p w14:paraId="68B12A42" w14:textId="77777777" w:rsidR="00754CEF" w:rsidRDefault="00F246A2">
            <w:pPr>
              <w:jc w:val="center"/>
              <w:rPr>
                <w:sz w:val="20"/>
                <w:szCs w:val="20"/>
              </w:rPr>
            </w:pPr>
            <w:r>
              <w:rPr>
                <w:b/>
                <w:sz w:val="20"/>
                <w:szCs w:val="20"/>
              </w:rPr>
              <w:t>Sofitel Victoria Regia</w:t>
            </w:r>
            <w:r>
              <w:rPr>
                <w:sz w:val="20"/>
                <w:szCs w:val="20"/>
              </w:rPr>
              <w:t xml:space="preserve"> - Classic (Double).</w:t>
            </w:r>
          </w:p>
          <w:p w14:paraId="6FAF01E9" w14:textId="77777777" w:rsidR="00754CEF" w:rsidRDefault="00F246A2">
            <w:pPr>
              <w:jc w:val="center"/>
              <w:rPr>
                <w:sz w:val="20"/>
                <w:szCs w:val="20"/>
              </w:rPr>
            </w:pPr>
            <w:r>
              <w:rPr>
                <w:b/>
                <w:sz w:val="20"/>
                <w:szCs w:val="20"/>
              </w:rPr>
              <w:t xml:space="preserve">Grand Hyatt Bogotá – </w:t>
            </w:r>
            <w:r>
              <w:rPr>
                <w:sz w:val="20"/>
                <w:szCs w:val="20"/>
              </w:rPr>
              <w:t>King / Double Room.</w:t>
            </w:r>
          </w:p>
          <w:p w14:paraId="27E942FA" w14:textId="77777777" w:rsidR="00754CEF" w:rsidRDefault="00F246A2">
            <w:pPr>
              <w:jc w:val="center"/>
              <w:rPr>
                <w:sz w:val="20"/>
                <w:szCs w:val="20"/>
              </w:rPr>
            </w:pPr>
            <w:r>
              <w:rPr>
                <w:b/>
                <w:sz w:val="20"/>
                <w:szCs w:val="20"/>
              </w:rPr>
              <w:t>93 Luxury Suites -</w:t>
            </w:r>
            <w:r>
              <w:rPr>
                <w:sz w:val="20"/>
                <w:szCs w:val="20"/>
              </w:rPr>
              <w:t xml:space="preserve"> Emerald Suite (Double).</w:t>
            </w:r>
          </w:p>
          <w:p w14:paraId="3ABB4A10" w14:textId="77777777" w:rsidR="00754CEF" w:rsidRDefault="00F246A2">
            <w:pPr>
              <w:jc w:val="center"/>
              <w:rPr>
                <w:sz w:val="20"/>
                <w:szCs w:val="20"/>
              </w:rPr>
            </w:pPr>
            <w:r>
              <w:rPr>
                <w:b/>
                <w:sz w:val="20"/>
                <w:szCs w:val="20"/>
              </w:rPr>
              <w:t>Hotel Similar.</w:t>
            </w:r>
          </w:p>
        </w:tc>
        <w:tc>
          <w:tcPr>
            <w:tcW w:w="2136" w:type="dxa"/>
            <w:vAlign w:val="center"/>
          </w:tcPr>
          <w:p w14:paraId="3E15081A" w14:textId="77777777" w:rsidR="00754CEF" w:rsidRDefault="00F246A2">
            <w:pPr>
              <w:jc w:val="center"/>
              <w:rPr>
                <w:sz w:val="20"/>
                <w:szCs w:val="20"/>
              </w:rPr>
            </w:pPr>
            <w:r>
              <w:rPr>
                <w:b/>
                <w:sz w:val="20"/>
                <w:szCs w:val="20"/>
              </w:rPr>
              <w:t>Marriot Medellín -</w:t>
            </w:r>
            <w:r>
              <w:rPr>
                <w:sz w:val="20"/>
                <w:szCs w:val="20"/>
              </w:rPr>
              <w:t xml:space="preserve"> Deluxe (Double or Twin).</w:t>
            </w:r>
          </w:p>
          <w:p w14:paraId="47E4A171" w14:textId="77777777" w:rsidR="00754CEF" w:rsidRDefault="00F246A2">
            <w:pPr>
              <w:jc w:val="center"/>
              <w:rPr>
                <w:sz w:val="20"/>
                <w:szCs w:val="20"/>
              </w:rPr>
            </w:pPr>
            <w:r>
              <w:rPr>
                <w:b/>
                <w:sz w:val="20"/>
                <w:szCs w:val="20"/>
              </w:rPr>
              <w:t>El Cielo Hotel -</w:t>
            </w:r>
            <w:r>
              <w:rPr>
                <w:sz w:val="20"/>
                <w:szCs w:val="20"/>
              </w:rPr>
              <w:t xml:space="preserve"> Standard (Double).</w:t>
            </w:r>
          </w:p>
          <w:p w14:paraId="29123748" w14:textId="77777777" w:rsidR="00754CEF" w:rsidRDefault="00F246A2">
            <w:pPr>
              <w:jc w:val="center"/>
              <w:rPr>
                <w:b/>
                <w:sz w:val="20"/>
                <w:szCs w:val="20"/>
              </w:rPr>
            </w:pPr>
            <w:r>
              <w:rPr>
                <w:b/>
                <w:sz w:val="20"/>
                <w:szCs w:val="20"/>
              </w:rPr>
              <w:t>Hotel Similar.</w:t>
            </w:r>
          </w:p>
        </w:tc>
        <w:tc>
          <w:tcPr>
            <w:tcW w:w="2623" w:type="dxa"/>
            <w:vAlign w:val="center"/>
          </w:tcPr>
          <w:p w14:paraId="3ADF86B8" w14:textId="77777777" w:rsidR="00754CEF" w:rsidRDefault="00F246A2">
            <w:pPr>
              <w:jc w:val="center"/>
              <w:rPr>
                <w:sz w:val="20"/>
                <w:szCs w:val="20"/>
              </w:rPr>
            </w:pPr>
            <w:r>
              <w:rPr>
                <w:b/>
                <w:sz w:val="20"/>
                <w:szCs w:val="20"/>
              </w:rPr>
              <w:t>Bastión Luxury Hotel</w:t>
            </w:r>
            <w:r>
              <w:rPr>
                <w:sz w:val="20"/>
                <w:szCs w:val="20"/>
              </w:rPr>
              <w:t xml:space="preserve"> - Bastión (King or Twin).</w:t>
            </w:r>
          </w:p>
          <w:p w14:paraId="2C401836" w14:textId="77777777" w:rsidR="00754CEF" w:rsidRDefault="00F246A2">
            <w:pPr>
              <w:jc w:val="center"/>
              <w:rPr>
                <w:sz w:val="20"/>
                <w:szCs w:val="20"/>
              </w:rPr>
            </w:pPr>
            <w:r>
              <w:rPr>
                <w:b/>
                <w:sz w:val="20"/>
                <w:szCs w:val="20"/>
              </w:rPr>
              <w:t>Charleston Santa Teresa -</w:t>
            </w:r>
            <w:r>
              <w:rPr>
                <w:sz w:val="20"/>
                <w:szCs w:val="20"/>
              </w:rPr>
              <w:t xml:space="preserve"> Superior (Twin).</w:t>
            </w:r>
          </w:p>
          <w:p w14:paraId="31EDA184" w14:textId="77777777" w:rsidR="00754CEF" w:rsidRDefault="00F246A2">
            <w:pPr>
              <w:jc w:val="center"/>
              <w:rPr>
                <w:sz w:val="20"/>
                <w:szCs w:val="20"/>
              </w:rPr>
            </w:pPr>
            <w:r>
              <w:rPr>
                <w:b/>
                <w:sz w:val="20"/>
                <w:szCs w:val="20"/>
              </w:rPr>
              <w:t>Hotel Similar.</w:t>
            </w:r>
          </w:p>
        </w:tc>
        <w:tc>
          <w:tcPr>
            <w:tcW w:w="724" w:type="dxa"/>
            <w:vAlign w:val="center"/>
          </w:tcPr>
          <w:p w14:paraId="045A0CE3" w14:textId="77777777" w:rsidR="00754CEF" w:rsidRDefault="00F246A2">
            <w:pPr>
              <w:jc w:val="center"/>
              <w:rPr>
                <w:sz w:val="20"/>
                <w:szCs w:val="20"/>
              </w:rPr>
            </w:pPr>
            <w:r>
              <w:rPr>
                <w:sz w:val="20"/>
                <w:szCs w:val="20"/>
              </w:rPr>
              <w:t>2868</w:t>
            </w:r>
          </w:p>
        </w:tc>
        <w:tc>
          <w:tcPr>
            <w:tcW w:w="708" w:type="dxa"/>
            <w:vAlign w:val="center"/>
          </w:tcPr>
          <w:p w14:paraId="0DAD2255" w14:textId="77777777" w:rsidR="00754CEF" w:rsidRDefault="00F246A2">
            <w:pPr>
              <w:jc w:val="center"/>
              <w:rPr>
                <w:sz w:val="20"/>
                <w:szCs w:val="20"/>
              </w:rPr>
            </w:pPr>
            <w:r>
              <w:rPr>
                <w:sz w:val="20"/>
                <w:szCs w:val="20"/>
              </w:rPr>
              <w:t>1804</w:t>
            </w:r>
          </w:p>
        </w:tc>
        <w:tc>
          <w:tcPr>
            <w:tcW w:w="709" w:type="dxa"/>
            <w:vAlign w:val="center"/>
          </w:tcPr>
          <w:p w14:paraId="460ABD64" w14:textId="77777777" w:rsidR="00754CEF" w:rsidRDefault="00F246A2">
            <w:pPr>
              <w:jc w:val="center"/>
              <w:rPr>
                <w:sz w:val="20"/>
                <w:szCs w:val="20"/>
              </w:rPr>
            </w:pPr>
            <w:r>
              <w:rPr>
                <w:sz w:val="20"/>
                <w:szCs w:val="20"/>
              </w:rPr>
              <w:t>1564</w:t>
            </w:r>
          </w:p>
        </w:tc>
        <w:tc>
          <w:tcPr>
            <w:tcW w:w="709" w:type="dxa"/>
            <w:vAlign w:val="center"/>
          </w:tcPr>
          <w:p w14:paraId="25108D1B" w14:textId="77777777" w:rsidR="00754CEF" w:rsidRDefault="00F246A2">
            <w:pPr>
              <w:jc w:val="center"/>
              <w:rPr>
                <w:sz w:val="20"/>
                <w:szCs w:val="20"/>
              </w:rPr>
            </w:pPr>
            <w:r>
              <w:rPr>
                <w:sz w:val="20"/>
                <w:szCs w:val="20"/>
              </w:rPr>
              <w:t>824</w:t>
            </w:r>
          </w:p>
        </w:tc>
      </w:tr>
      <w:tr w:rsidR="00754CEF" w14:paraId="2CBC9528" w14:textId="77777777" w:rsidTr="00A9335A">
        <w:trPr>
          <w:trHeight w:val="70"/>
        </w:trPr>
        <w:tc>
          <w:tcPr>
            <w:tcW w:w="10485" w:type="dxa"/>
            <w:gridSpan w:val="8"/>
            <w:shd w:val="clear" w:color="auto" w:fill="auto"/>
            <w:vAlign w:val="center"/>
          </w:tcPr>
          <w:p w14:paraId="74E9144C" w14:textId="77777777" w:rsidR="00754CEF" w:rsidRDefault="00754CEF">
            <w:pPr>
              <w:jc w:val="center"/>
              <w:rPr>
                <w:sz w:val="20"/>
                <w:szCs w:val="20"/>
              </w:rPr>
            </w:pPr>
          </w:p>
        </w:tc>
      </w:tr>
      <w:tr w:rsidR="00754CEF" w14:paraId="3F91A027" w14:textId="77777777" w:rsidTr="00A9335A">
        <w:tc>
          <w:tcPr>
            <w:tcW w:w="10485" w:type="dxa"/>
            <w:gridSpan w:val="8"/>
            <w:shd w:val="clear" w:color="auto" w:fill="002060"/>
            <w:vAlign w:val="center"/>
          </w:tcPr>
          <w:p w14:paraId="59B2E896" w14:textId="77777777" w:rsidR="00754CEF" w:rsidRDefault="00F246A2">
            <w:pPr>
              <w:jc w:val="center"/>
              <w:rPr>
                <w:sz w:val="20"/>
                <w:szCs w:val="20"/>
              </w:rPr>
            </w:pPr>
            <w:r>
              <w:rPr>
                <w:b/>
                <w:sz w:val="20"/>
                <w:szCs w:val="20"/>
              </w:rPr>
              <w:t xml:space="preserve">TARIFAS POR PERSONA EN USD (Mínimo 2 pasajeros viajando juntos) </w:t>
            </w:r>
            <w:r>
              <w:rPr>
                <w:b/>
                <w:color w:val="FFC000"/>
                <w:sz w:val="20"/>
                <w:szCs w:val="20"/>
              </w:rPr>
              <w:t>SERVICIOS REGULAR</w:t>
            </w:r>
          </w:p>
        </w:tc>
      </w:tr>
      <w:tr w:rsidR="00754CEF" w14:paraId="0405250A" w14:textId="77777777" w:rsidTr="00A9335A">
        <w:tc>
          <w:tcPr>
            <w:tcW w:w="10485" w:type="dxa"/>
            <w:gridSpan w:val="8"/>
            <w:shd w:val="clear" w:color="auto" w:fill="auto"/>
            <w:vAlign w:val="center"/>
          </w:tcPr>
          <w:p w14:paraId="50B9D3F4" w14:textId="77777777" w:rsidR="00754CEF" w:rsidRDefault="00754CEF">
            <w:pPr>
              <w:jc w:val="center"/>
              <w:rPr>
                <w:sz w:val="20"/>
                <w:szCs w:val="20"/>
              </w:rPr>
            </w:pPr>
          </w:p>
        </w:tc>
      </w:tr>
      <w:tr w:rsidR="00A9335A" w14:paraId="75995DD0" w14:textId="77777777" w:rsidTr="00A9335A">
        <w:tc>
          <w:tcPr>
            <w:tcW w:w="583" w:type="dxa"/>
            <w:shd w:val="clear" w:color="auto" w:fill="808080"/>
            <w:vAlign w:val="center"/>
          </w:tcPr>
          <w:p w14:paraId="546AAB9A" w14:textId="77777777" w:rsidR="00754CEF" w:rsidRDefault="00F246A2">
            <w:pPr>
              <w:jc w:val="center"/>
              <w:rPr>
                <w:sz w:val="20"/>
                <w:szCs w:val="20"/>
              </w:rPr>
            </w:pPr>
            <w:r>
              <w:rPr>
                <w:b/>
                <w:color w:val="FFFFFF"/>
                <w:sz w:val="20"/>
                <w:szCs w:val="20"/>
              </w:rPr>
              <w:t>CAT.</w:t>
            </w:r>
          </w:p>
        </w:tc>
        <w:tc>
          <w:tcPr>
            <w:tcW w:w="2293" w:type="dxa"/>
            <w:shd w:val="clear" w:color="auto" w:fill="808080"/>
            <w:vAlign w:val="center"/>
          </w:tcPr>
          <w:p w14:paraId="1B460AEA" w14:textId="77777777" w:rsidR="00754CEF" w:rsidRDefault="00F246A2">
            <w:pPr>
              <w:jc w:val="center"/>
              <w:rPr>
                <w:sz w:val="20"/>
                <w:szCs w:val="20"/>
              </w:rPr>
            </w:pPr>
            <w:r>
              <w:rPr>
                <w:b/>
                <w:color w:val="FFFFFF"/>
                <w:sz w:val="20"/>
                <w:szCs w:val="20"/>
              </w:rPr>
              <w:t>BOGOTÁ</w:t>
            </w:r>
          </w:p>
        </w:tc>
        <w:tc>
          <w:tcPr>
            <w:tcW w:w="2136" w:type="dxa"/>
            <w:shd w:val="clear" w:color="auto" w:fill="808080"/>
            <w:vAlign w:val="center"/>
          </w:tcPr>
          <w:p w14:paraId="691D6FEC" w14:textId="77777777" w:rsidR="00754CEF" w:rsidRDefault="00F246A2">
            <w:pPr>
              <w:jc w:val="center"/>
              <w:rPr>
                <w:sz w:val="20"/>
                <w:szCs w:val="20"/>
              </w:rPr>
            </w:pPr>
            <w:r>
              <w:rPr>
                <w:b/>
                <w:color w:val="FFFFFF"/>
                <w:sz w:val="20"/>
                <w:szCs w:val="20"/>
              </w:rPr>
              <w:t>MEDELLÍN</w:t>
            </w:r>
          </w:p>
        </w:tc>
        <w:tc>
          <w:tcPr>
            <w:tcW w:w="2623" w:type="dxa"/>
            <w:shd w:val="clear" w:color="auto" w:fill="808080"/>
            <w:vAlign w:val="center"/>
          </w:tcPr>
          <w:p w14:paraId="295BA46D" w14:textId="77777777" w:rsidR="00754CEF" w:rsidRDefault="00F246A2">
            <w:pPr>
              <w:jc w:val="center"/>
              <w:rPr>
                <w:sz w:val="20"/>
                <w:szCs w:val="20"/>
              </w:rPr>
            </w:pPr>
            <w:r>
              <w:rPr>
                <w:b/>
                <w:color w:val="FFFFFF"/>
                <w:sz w:val="20"/>
                <w:szCs w:val="20"/>
              </w:rPr>
              <w:t>CARTAGENA DE INDIAS</w:t>
            </w:r>
          </w:p>
        </w:tc>
        <w:tc>
          <w:tcPr>
            <w:tcW w:w="724" w:type="dxa"/>
            <w:shd w:val="clear" w:color="auto" w:fill="808080"/>
            <w:vAlign w:val="center"/>
          </w:tcPr>
          <w:p w14:paraId="3BBFAE75" w14:textId="77777777" w:rsidR="00754CEF" w:rsidRDefault="00F246A2">
            <w:pPr>
              <w:jc w:val="center"/>
              <w:rPr>
                <w:sz w:val="20"/>
                <w:szCs w:val="20"/>
              </w:rPr>
            </w:pPr>
            <w:r>
              <w:rPr>
                <w:b/>
                <w:color w:val="FFFFFF"/>
                <w:sz w:val="20"/>
                <w:szCs w:val="20"/>
              </w:rPr>
              <w:t>SGL</w:t>
            </w:r>
          </w:p>
        </w:tc>
        <w:tc>
          <w:tcPr>
            <w:tcW w:w="708" w:type="dxa"/>
            <w:shd w:val="clear" w:color="auto" w:fill="808080"/>
            <w:vAlign w:val="center"/>
          </w:tcPr>
          <w:p w14:paraId="43949592" w14:textId="77777777" w:rsidR="00754CEF" w:rsidRDefault="00F246A2">
            <w:pPr>
              <w:jc w:val="center"/>
              <w:rPr>
                <w:sz w:val="20"/>
                <w:szCs w:val="20"/>
              </w:rPr>
            </w:pPr>
            <w:r>
              <w:rPr>
                <w:b/>
                <w:color w:val="FFFFFF"/>
                <w:sz w:val="20"/>
                <w:szCs w:val="20"/>
              </w:rPr>
              <w:t>DBL</w:t>
            </w:r>
          </w:p>
        </w:tc>
        <w:tc>
          <w:tcPr>
            <w:tcW w:w="709" w:type="dxa"/>
            <w:shd w:val="clear" w:color="auto" w:fill="808080"/>
            <w:vAlign w:val="center"/>
          </w:tcPr>
          <w:p w14:paraId="363ADE6D" w14:textId="77777777" w:rsidR="00754CEF" w:rsidRDefault="00F246A2">
            <w:pPr>
              <w:jc w:val="center"/>
              <w:rPr>
                <w:sz w:val="20"/>
                <w:szCs w:val="20"/>
              </w:rPr>
            </w:pPr>
            <w:r>
              <w:rPr>
                <w:b/>
                <w:color w:val="FFFFFF"/>
                <w:sz w:val="20"/>
                <w:szCs w:val="20"/>
              </w:rPr>
              <w:t>TPL</w:t>
            </w:r>
          </w:p>
        </w:tc>
        <w:tc>
          <w:tcPr>
            <w:tcW w:w="709" w:type="dxa"/>
            <w:shd w:val="clear" w:color="auto" w:fill="808080"/>
            <w:vAlign w:val="center"/>
          </w:tcPr>
          <w:p w14:paraId="0B73D404" w14:textId="77777777" w:rsidR="00754CEF" w:rsidRDefault="00F246A2">
            <w:pPr>
              <w:jc w:val="center"/>
              <w:rPr>
                <w:sz w:val="20"/>
                <w:szCs w:val="20"/>
              </w:rPr>
            </w:pPr>
            <w:r>
              <w:rPr>
                <w:b/>
                <w:color w:val="FFFFFF"/>
                <w:sz w:val="20"/>
                <w:szCs w:val="20"/>
              </w:rPr>
              <w:t>CHD</w:t>
            </w:r>
          </w:p>
        </w:tc>
      </w:tr>
      <w:tr w:rsidR="00A9335A" w14:paraId="2253608A" w14:textId="77777777" w:rsidTr="00A9335A">
        <w:trPr>
          <w:cantSplit/>
          <w:trHeight w:val="1134"/>
        </w:trPr>
        <w:tc>
          <w:tcPr>
            <w:tcW w:w="583" w:type="dxa"/>
            <w:vAlign w:val="center"/>
          </w:tcPr>
          <w:p w14:paraId="17B0F5E4" w14:textId="77777777" w:rsidR="00754CEF" w:rsidRDefault="00F246A2">
            <w:pPr>
              <w:ind w:left="113" w:right="113"/>
              <w:jc w:val="center"/>
              <w:rPr>
                <w:b/>
                <w:sz w:val="20"/>
                <w:szCs w:val="20"/>
              </w:rPr>
            </w:pPr>
            <w:r>
              <w:rPr>
                <w:b/>
                <w:sz w:val="20"/>
                <w:szCs w:val="20"/>
              </w:rPr>
              <w:t>5* CON ENCANTO</w:t>
            </w:r>
          </w:p>
        </w:tc>
        <w:tc>
          <w:tcPr>
            <w:tcW w:w="2293" w:type="dxa"/>
            <w:vAlign w:val="center"/>
          </w:tcPr>
          <w:p w14:paraId="7AD5F315" w14:textId="77777777" w:rsidR="00754CEF" w:rsidRDefault="00F246A2">
            <w:pPr>
              <w:jc w:val="center"/>
              <w:rPr>
                <w:sz w:val="20"/>
                <w:szCs w:val="20"/>
              </w:rPr>
            </w:pPr>
            <w:r>
              <w:rPr>
                <w:b/>
                <w:sz w:val="20"/>
                <w:szCs w:val="20"/>
              </w:rPr>
              <w:t>B.O.G Hotel</w:t>
            </w:r>
            <w:r>
              <w:rPr>
                <w:sz w:val="20"/>
                <w:szCs w:val="20"/>
              </w:rPr>
              <w:t xml:space="preserve"> - Superior (Double or Twin).</w:t>
            </w:r>
          </w:p>
          <w:p w14:paraId="7CDB62DD" w14:textId="77777777" w:rsidR="00754CEF" w:rsidRDefault="00F246A2">
            <w:pPr>
              <w:jc w:val="center"/>
              <w:rPr>
                <w:sz w:val="20"/>
                <w:szCs w:val="20"/>
              </w:rPr>
            </w:pPr>
            <w:r>
              <w:rPr>
                <w:b/>
                <w:sz w:val="20"/>
                <w:szCs w:val="20"/>
              </w:rPr>
              <w:t xml:space="preserve">AC Bogotá BY Marriott </w:t>
            </w:r>
            <w:r>
              <w:rPr>
                <w:sz w:val="20"/>
                <w:szCs w:val="20"/>
              </w:rPr>
              <w:t>– Deluxe (Double or Twin).</w:t>
            </w:r>
          </w:p>
          <w:p w14:paraId="076CAA68" w14:textId="77777777" w:rsidR="00754CEF" w:rsidRDefault="00F246A2">
            <w:pPr>
              <w:jc w:val="center"/>
              <w:rPr>
                <w:sz w:val="20"/>
                <w:szCs w:val="20"/>
              </w:rPr>
            </w:pPr>
            <w:r>
              <w:rPr>
                <w:b/>
                <w:sz w:val="20"/>
                <w:szCs w:val="20"/>
              </w:rPr>
              <w:t>Estelar Parque de la 93</w:t>
            </w:r>
            <w:r>
              <w:rPr>
                <w:sz w:val="20"/>
                <w:szCs w:val="20"/>
              </w:rPr>
              <w:t xml:space="preserve"> - Standard (Double or Twin).</w:t>
            </w:r>
          </w:p>
          <w:p w14:paraId="6ED1FD78" w14:textId="77777777" w:rsidR="00754CEF" w:rsidRDefault="00F246A2">
            <w:pPr>
              <w:jc w:val="center"/>
              <w:rPr>
                <w:b/>
                <w:sz w:val="20"/>
                <w:szCs w:val="20"/>
              </w:rPr>
            </w:pPr>
            <w:r>
              <w:rPr>
                <w:b/>
                <w:sz w:val="20"/>
                <w:szCs w:val="20"/>
              </w:rPr>
              <w:t>Hotel Similar.</w:t>
            </w:r>
          </w:p>
        </w:tc>
        <w:tc>
          <w:tcPr>
            <w:tcW w:w="2136" w:type="dxa"/>
            <w:vAlign w:val="center"/>
          </w:tcPr>
          <w:p w14:paraId="08F5CC73" w14:textId="77777777" w:rsidR="00754CEF" w:rsidRDefault="00F246A2">
            <w:pPr>
              <w:jc w:val="center"/>
              <w:rPr>
                <w:sz w:val="20"/>
                <w:szCs w:val="20"/>
              </w:rPr>
            </w:pPr>
            <w:r>
              <w:rPr>
                <w:b/>
                <w:sz w:val="20"/>
                <w:szCs w:val="20"/>
              </w:rPr>
              <w:t>York</w:t>
            </w:r>
            <w:r>
              <w:rPr>
                <w:sz w:val="20"/>
                <w:szCs w:val="20"/>
              </w:rPr>
              <w:t xml:space="preserve"> - Superior (Double or Twin).</w:t>
            </w:r>
          </w:p>
          <w:p w14:paraId="58B101F6" w14:textId="77777777" w:rsidR="00754CEF" w:rsidRDefault="00F246A2">
            <w:pPr>
              <w:jc w:val="center"/>
              <w:rPr>
                <w:sz w:val="20"/>
                <w:szCs w:val="20"/>
              </w:rPr>
            </w:pPr>
            <w:r>
              <w:rPr>
                <w:b/>
                <w:sz w:val="20"/>
                <w:szCs w:val="20"/>
              </w:rPr>
              <w:t>Park 10 -</w:t>
            </w:r>
            <w:r>
              <w:rPr>
                <w:sz w:val="20"/>
                <w:szCs w:val="20"/>
              </w:rPr>
              <w:t xml:space="preserve"> Luxury Premium (Double or Twin).</w:t>
            </w:r>
          </w:p>
          <w:p w14:paraId="19A51E53" w14:textId="77777777" w:rsidR="00754CEF" w:rsidRDefault="00F246A2">
            <w:pPr>
              <w:jc w:val="center"/>
              <w:rPr>
                <w:b/>
                <w:sz w:val="20"/>
                <w:szCs w:val="20"/>
              </w:rPr>
            </w:pPr>
            <w:r>
              <w:rPr>
                <w:b/>
                <w:sz w:val="20"/>
                <w:szCs w:val="20"/>
              </w:rPr>
              <w:t>Hotel Similar.</w:t>
            </w:r>
          </w:p>
        </w:tc>
        <w:tc>
          <w:tcPr>
            <w:tcW w:w="2623" w:type="dxa"/>
            <w:vAlign w:val="center"/>
          </w:tcPr>
          <w:p w14:paraId="6E891577" w14:textId="77777777" w:rsidR="00754CEF" w:rsidRDefault="00F246A2">
            <w:pPr>
              <w:jc w:val="center"/>
              <w:rPr>
                <w:sz w:val="20"/>
                <w:szCs w:val="20"/>
              </w:rPr>
            </w:pPr>
            <w:r>
              <w:rPr>
                <w:b/>
                <w:sz w:val="20"/>
                <w:szCs w:val="20"/>
              </w:rPr>
              <w:t>Ananda Hotel Boutique</w:t>
            </w:r>
            <w:r>
              <w:rPr>
                <w:sz w:val="20"/>
                <w:szCs w:val="20"/>
              </w:rPr>
              <w:t xml:space="preserve"> - Superior (Double).</w:t>
            </w:r>
          </w:p>
          <w:p w14:paraId="1C0962BB" w14:textId="77777777" w:rsidR="00754CEF" w:rsidRDefault="00F246A2">
            <w:pPr>
              <w:jc w:val="center"/>
              <w:rPr>
                <w:sz w:val="20"/>
                <w:szCs w:val="20"/>
              </w:rPr>
            </w:pPr>
            <w:r>
              <w:rPr>
                <w:b/>
                <w:sz w:val="20"/>
                <w:szCs w:val="20"/>
              </w:rPr>
              <w:t>Hotel Nácar Curio Collection</w:t>
            </w:r>
            <w:r>
              <w:rPr>
                <w:sz w:val="20"/>
                <w:szCs w:val="20"/>
              </w:rPr>
              <w:t xml:space="preserve"> - Splendid (Double o Twin).</w:t>
            </w:r>
          </w:p>
          <w:p w14:paraId="2F1D5403" w14:textId="77777777" w:rsidR="00754CEF" w:rsidRDefault="00F246A2">
            <w:pPr>
              <w:jc w:val="center"/>
              <w:rPr>
                <w:b/>
                <w:sz w:val="20"/>
                <w:szCs w:val="20"/>
              </w:rPr>
            </w:pPr>
            <w:r>
              <w:rPr>
                <w:b/>
                <w:sz w:val="20"/>
                <w:szCs w:val="20"/>
              </w:rPr>
              <w:t>Hotel Similar.</w:t>
            </w:r>
          </w:p>
        </w:tc>
        <w:tc>
          <w:tcPr>
            <w:tcW w:w="724" w:type="dxa"/>
            <w:vAlign w:val="center"/>
          </w:tcPr>
          <w:p w14:paraId="132CB3C9" w14:textId="77777777" w:rsidR="00754CEF" w:rsidRDefault="00F246A2">
            <w:pPr>
              <w:jc w:val="center"/>
              <w:rPr>
                <w:sz w:val="20"/>
                <w:szCs w:val="20"/>
              </w:rPr>
            </w:pPr>
            <w:r>
              <w:rPr>
                <w:sz w:val="20"/>
                <w:szCs w:val="20"/>
              </w:rPr>
              <w:t>2140</w:t>
            </w:r>
          </w:p>
        </w:tc>
        <w:tc>
          <w:tcPr>
            <w:tcW w:w="708" w:type="dxa"/>
            <w:vAlign w:val="center"/>
          </w:tcPr>
          <w:p w14:paraId="34F9DE71" w14:textId="77777777" w:rsidR="00754CEF" w:rsidRDefault="00F246A2">
            <w:pPr>
              <w:jc w:val="center"/>
              <w:rPr>
                <w:sz w:val="20"/>
                <w:szCs w:val="20"/>
              </w:rPr>
            </w:pPr>
            <w:r>
              <w:rPr>
                <w:sz w:val="20"/>
                <w:szCs w:val="20"/>
              </w:rPr>
              <w:t>1416</w:t>
            </w:r>
          </w:p>
        </w:tc>
        <w:tc>
          <w:tcPr>
            <w:tcW w:w="709" w:type="dxa"/>
            <w:vAlign w:val="center"/>
          </w:tcPr>
          <w:p w14:paraId="70D76645" w14:textId="77777777" w:rsidR="00754CEF" w:rsidRDefault="00F246A2">
            <w:pPr>
              <w:jc w:val="center"/>
              <w:rPr>
                <w:sz w:val="20"/>
                <w:szCs w:val="20"/>
              </w:rPr>
            </w:pPr>
            <w:r>
              <w:rPr>
                <w:sz w:val="20"/>
                <w:szCs w:val="20"/>
              </w:rPr>
              <w:t>1268</w:t>
            </w:r>
          </w:p>
        </w:tc>
        <w:tc>
          <w:tcPr>
            <w:tcW w:w="709" w:type="dxa"/>
            <w:vAlign w:val="center"/>
          </w:tcPr>
          <w:p w14:paraId="127B6160" w14:textId="77777777" w:rsidR="00754CEF" w:rsidRDefault="00F246A2">
            <w:pPr>
              <w:jc w:val="center"/>
              <w:rPr>
                <w:sz w:val="20"/>
                <w:szCs w:val="20"/>
              </w:rPr>
            </w:pPr>
            <w:r>
              <w:rPr>
                <w:sz w:val="20"/>
                <w:szCs w:val="20"/>
              </w:rPr>
              <w:t>732</w:t>
            </w:r>
          </w:p>
        </w:tc>
      </w:tr>
      <w:tr w:rsidR="00A9335A" w14:paraId="60A44976" w14:textId="77777777" w:rsidTr="00A9335A">
        <w:tc>
          <w:tcPr>
            <w:tcW w:w="583" w:type="dxa"/>
            <w:vAlign w:val="center"/>
          </w:tcPr>
          <w:p w14:paraId="73AB5E9A" w14:textId="77777777" w:rsidR="00754CEF" w:rsidRDefault="00F246A2">
            <w:pPr>
              <w:jc w:val="center"/>
              <w:rPr>
                <w:b/>
                <w:sz w:val="20"/>
                <w:szCs w:val="20"/>
              </w:rPr>
            </w:pPr>
            <w:r>
              <w:rPr>
                <w:b/>
                <w:sz w:val="20"/>
                <w:szCs w:val="20"/>
              </w:rPr>
              <w:t>5*</w:t>
            </w:r>
          </w:p>
        </w:tc>
        <w:tc>
          <w:tcPr>
            <w:tcW w:w="2293" w:type="dxa"/>
            <w:vAlign w:val="center"/>
          </w:tcPr>
          <w:p w14:paraId="10593D4C" w14:textId="77777777" w:rsidR="00754CEF" w:rsidRDefault="00F246A2">
            <w:pPr>
              <w:jc w:val="center"/>
              <w:rPr>
                <w:sz w:val="20"/>
                <w:szCs w:val="20"/>
              </w:rPr>
            </w:pPr>
            <w:r>
              <w:rPr>
                <w:b/>
                <w:sz w:val="20"/>
                <w:szCs w:val="20"/>
              </w:rPr>
              <w:t>The Artisan DC Hotel</w:t>
            </w:r>
            <w:r>
              <w:rPr>
                <w:sz w:val="20"/>
                <w:szCs w:val="20"/>
              </w:rPr>
              <w:t xml:space="preserve"> - Capital (Double).</w:t>
            </w:r>
          </w:p>
          <w:p w14:paraId="4A91501F" w14:textId="77777777" w:rsidR="00754CEF" w:rsidRDefault="00F246A2">
            <w:pPr>
              <w:jc w:val="center"/>
              <w:rPr>
                <w:sz w:val="20"/>
                <w:szCs w:val="20"/>
              </w:rPr>
            </w:pPr>
            <w:r>
              <w:rPr>
                <w:b/>
                <w:sz w:val="20"/>
                <w:szCs w:val="20"/>
              </w:rPr>
              <w:t>Bioxury hotel -</w:t>
            </w:r>
            <w:r>
              <w:rPr>
                <w:sz w:val="20"/>
                <w:szCs w:val="20"/>
              </w:rPr>
              <w:t xml:space="preserve"> Superior (Double or Twin).</w:t>
            </w:r>
          </w:p>
          <w:p w14:paraId="43BB81FD" w14:textId="77777777" w:rsidR="00754CEF" w:rsidRDefault="00F246A2">
            <w:pPr>
              <w:jc w:val="center"/>
              <w:rPr>
                <w:sz w:val="20"/>
                <w:szCs w:val="20"/>
              </w:rPr>
            </w:pPr>
            <w:r>
              <w:rPr>
                <w:b/>
                <w:sz w:val="20"/>
                <w:szCs w:val="20"/>
              </w:rPr>
              <w:t>Casa Dann Carlton</w:t>
            </w:r>
            <w:r>
              <w:rPr>
                <w:sz w:val="20"/>
                <w:szCs w:val="20"/>
              </w:rPr>
              <w:t xml:space="preserve"> - Superior (Double or Twin).</w:t>
            </w:r>
          </w:p>
          <w:p w14:paraId="0B76A0C1" w14:textId="77777777" w:rsidR="00754CEF" w:rsidRDefault="00F246A2">
            <w:pPr>
              <w:jc w:val="center"/>
              <w:rPr>
                <w:sz w:val="20"/>
                <w:szCs w:val="20"/>
              </w:rPr>
            </w:pPr>
            <w:r>
              <w:rPr>
                <w:b/>
                <w:sz w:val="20"/>
                <w:szCs w:val="20"/>
              </w:rPr>
              <w:t>Hotel Similar.</w:t>
            </w:r>
          </w:p>
        </w:tc>
        <w:tc>
          <w:tcPr>
            <w:tcW w:w="2136" w:type="dxa"/>
            <w:vAlign w:val="center"/>
          </w:tcPr>
          <w:p w14:paraId="6101B76C" w14:textId="77777777" w:rsidR="00754CEF" w:rsidRDefault="00F246A2">
            <w:pPr>
              <w:jc w:val="center"/>
              <w:rPr>
                <w:sz w:val="20"/>
                <w:szCs w:val="20"/>
              </w:rPr>
            </w:pPr>
            <w:r>
              <w:rPr>
                <w:b/>
                <w:sz w:val="20"/>
                <w:szCs w:val="20"/>
              </w:rPr>
              <w:t>York</w:t>
            </w:r>
            <w:r>
              <w:rPr>
                <w:sz w:val="20"/>
                <w:szCs w:val="20"/>
              </w:rPr>
              <w:t xml:space="preserve"> - Superior (Double or Twin).</w:t>
            </w:r>
          </w:p>
          <w:p w14:paraId="19E683A0" w14:textId="77777777" w:rsidR="00754CEF" w:rsidRDefault="00F246A2">
            <w:pPr>
              <w:jc w:val="center"/>
              <w:rPr>
                <w:sz w:val="20"/>
                <w:szCs w:val="20"/>
              </w:rPr>
            </w:pPr>
            <w:r>
              <w:rPr>
                <w:b/>
                <w:sz w:val="20"/>
                <w:szCs w:val="20"/>
              </w:rPr>
              <w:t>Park 10 -</w:t>
            </w:r>
            <w:r>
              <w:rPr>
                <w:sz w:val="20"/>
                <w:szCs w:val="20"/>
              </w:rPr>
              <w:t xml:space="preserve"> Luxury Premium (Double or Twin).</w:t>
            </w:r>
          </w:p>
          <w:p w14:paraId="3B545F5A" w14:textId="77777777" w:rsidR="00754CEF" w:rsidRDefault="00F246A2">
            <w:pPr>
              <w:jc w:val="center"/>
              <w:rPr>
                <w:sz w:val="20"/>
                <w:szCs w:val="20"/>
              </w:rPr>
            </w:pPr>
            <w:r>
              <w:rPr>
                <w:b/>
                <w:sz w:val="20"/>
                <w:szCs w:val="20"/>
              </w:rPr>
              <w:t>Hotel Similar.</w:t>
            </w:r>
          </w:p>
        </w:tc>
        <w:tc>
          <w:tcPr>
            <w:tcW w:w="2623" w:type="dxa"/>
            <w:vAlign w:val="center"/>
          </w:tcPr>
          <w:p w14:paraId="2EDACB73" w14:textId="77777777" w:rsidR="00754CEF" w:rsidRDefault="00F246A2">
            <w:pPr>
              <w:jc w:val="center"/>
              <w:rPr>
                <w:sz w:val="20"/>
                <w:szCs w:val="20"/>
              </w:rPr>
            </w:pPr>
            <w:r>
              <w:rPr>
                <w:b/>
                <w:sz w:val="20"/>
                <w:szCs w:val="20"/>
              </w:rPr>
              <w:t xml:space="preserve">Américas Torre del Mar </w:t>
            </w:r>
            <w:r>
              <w:rPr>
                <w:sz w:val="20"/>
                <w:szCs w:val="20"/>
              </w:rPr>
              <w:t>- Superior (Double or Twin).</w:t>
            </w:r>
          </w:p>
          <w:p w14:paraId="1ABBC6C2" w14:textId="77777777" w:rsidR="00754CEF" w:rsidRDefault="00F246A2">
            <w:pPr>
              <w:jc w:val="center"/>
              <w:rPr>
                <w:sz w:val="20"/>
                <w:szCs w:val="20"/>
              </w:rPr>
            </w:pPr>
            <w:r>
              <w:rPr>
                <w:b/>
                <w:sz w:val="20"/>
                <w:szCs w:val="20"/>
              </w:rPr>
              <w:t xml:space="preserve">Hilton Cartagena </w:t>
            </w:r>
            <w:r>
              <w:rPr>
                <w:sz w:val="20"/>
                <w:szCs w:val="20"/>
              </w:rPr>
              <w:t>- Torre Principal (Double or Twin).</w:t>
            </w:r>
          </w:p>
          <w:p w14:paraId="30C4BAFF" w14:textId="77777777" w:rsidR="00754CEF" w:rsidRDefault="00F246A2">
            <w:pPr>
              <w:jc w:val="center"/>
              <w:rPr>
                <w:sz w:val="20"/>
                <w:szCs w:val="20"/>
              </w:rPr>
            </w:pPr>
            <w:r>
              <w:rPr>
                <w:b/>
                <w:sz w:val="20"/>
                <w:szCs w:val="20"/>
              </w:rPr>
              <w:t>Hyatt Regency Cartagena</w:t>
            </w:r>
            <w:r>
              <w:rPr>
                <w:sz w:val="20"/>
                <w:szCs w:val="20"/>
              </w:rPr>
              <w:t xml:space="preserve"> - King (Double or Twin).</w:t>
            </w:r>
          </w:p>
          <w:p w14:paraId="06469D29" w14:textId="77777777" w:rsidR="00754CEF" w:rsidRDefault="00F246A2">
            <w:pPr>
              <w:jc w:val="center"/>
              <w:rPr>
                <w:sz w:val="20"/>
                <w:szCs w:val="20"/>
              </w:rPr>
            </w:pPr>
            <w:r>
              <w:rPr>
                <w:b/>
                <w:sz w:val="20"/>
                <w:szCs w:val="20"/>
              </w:rPr>
              <w:t>Hotel Similar.</w:t>
            </w:r>
          </w:p>
        </w:tc>
        <w:tc>
          <w:tcPr>
            <w:tcW w:w="724" w:type="dxa"/>
            <w:vAlign w:val="center"/>
          </w:tcPr>
          <w:p w14:paraId="5E07DD2C" w14:textId="77777777" w:rsidR="00754CEF" w:rsidRDefault="00F246A2">
            <w:pPr>
              <w:jc w:val="center"/>
              <w:rPr>
                <w:sz w:val="20"/>
                <w:szCs w:val="20"/>
              </w:rPr>
            </w:pPr>
            <w:r>
              <w:rPr>
                <w:sz w:val="20"/>
                <w:szCs w:val="20"/>
              </w:rPr>
              <w:t>1730</w:t>
            </w:r>
          </w:p>
        </w:tc>
        <w:tc>
          <w:tcPr>
            <w:tcW w:w="708" w:type="dxa"/>
            <w:vAlign w:val="center"/>
          </w:tcPr>
          <w:p w14:paraId="6EBCD26C" w14:textId="77777777" w:rsidR="00754CEF" w:rsidRDefault="00F246A2">
            <w:pPr>
              <w:jc w:val="center"/>
              <w:rPr>
                <w:sz w:val="20"/>
                <w:szCs w:val="20"/>
              </w:rPr>
            </w:pPr>
            <w:r>
              <w:rPr>
                <w:sz w:val="20"/>
                <w:szCs w:val="20"/>
              </w:rPr>
              <w:t>1146</w:t>
            </w:r>
          </w:p>
        </w:tc>
        <w:tc>
          <w:tcPr>
            <w:tcW w:w="709" w:type="dxa"/>
            <w:vAlign w:val="center"/>
          </w:tcPr>
          <w:p w14:paraId="5CE17996" w14:textId="77777777" w:rsidR="00754CEF" w:rsidRDefault="00F246A2">
            <w:pPr>
              <w:jc w:val="center"/>
              <w:rPr>
                <w:sz w:val="20"/>
                <w:szCs w:val="20"/>
              </w:rPr>
            </w:pPr>
            <w:r>
              <w:rPr>
                <w:sz w:val="20"/>
                <w:szCs w:val="20"/>
              </w:rPr>
              <w:t>986</w:t>
            </w:r>
          </w:p>
        </w:tc>
        <w:tc>
          <w:tcPr>
            <w:tcW w:w="709" w:type="dxa"/>
            <w:vAlign w:val="center"/>
          </w:tcPr>
          <w:p w14:paraId="51024F2D" w14:textId="77777777" w:rsidR="00754CEF" w:rsidRDefault="00F246A2">
            <w:pPr>
              <w:jc w:val="center"/>
              <w:rPr>
                <w:sz w:val="20"/>
                <w:szCs w:val="20"/>
              </w:rPr>
            </w:pPr>
            <w:r>
              <w:rPr>
                <w:sz w:val="20"/>
                <w:szCs w:val="20"/>
              </w:rPr>
              <w:t>554</w:t>
            </w:r>
          </w:p>
        </w:tc>
      </w:tr>
      <w:tr w:rsidR="00A9335A" w14:paraId="4E5689D5" w14:textId="77777777" w:rsidTr="00A9335A">
        <w:tc>
          <w:tcPr>
            <w:tcW w:w="583" w:type="dxa"/>
            <w:vAlign w:val="center"/>
          </w:tcPr>
          <w:p w14:paraId="19A32516" w14:textId="77777777" w:rsidR="00754CEF" w:rsidRDefault="00F246A2">
            <w:pPr>
              <w:jc w:val="center"/>
              <w:rPr>
                <w:b/>
                <w:sz w:val="20"/>
                <w:szCs w:val="20"/>
              </w:rPr>
            </w:pPr>
            <w:r>
              <w:rPr>
                <w:b/>
                <w:sz w:val="20"/>
                <w:szCs w:val="20"/>
              </w:rPr>
              <w:t>4*</w:t>
            </w:r>
          </w:p>
        </w:tc>
        <w:tc>
          <w:tcPr>
            <w:tcW w:w="2293" w:type="dxa"/>
            <w:vAlign w:val="center"/>
          </w:tcPr>
          <w:p w14:paraId="22D28214" w14:textId="77777777" w:rsidR="00754CEF" w:rsidRDefault="00F246A2">
            <w:pPr>
              <w:jc w:val="center"/>
              <w:rPr>
                <w:sz w:val="20"/>
                <w:szCs w:val="20"/>
              </w:rPr>
            </w:pPr>
            <w:r>
              <w:rPr>
                <w:b/>
                <w:sz w:val="20"/>
                <w:szCs w:val="20"/>
              </w:rPr>
              <w:t>Morrison 84</w:t>
            </w:r>
            <w:r>
              <w:rPr>
                <w:sz w:val="20"/>
                <w:szCs w:val="20"/>
              </w:rPr>
              <w:t xml:space="preserve"> - Superior (Double or Twin).</w:t>
            </w:r>
          </w:p>
          <w:p w14:paraId="00D4FEE1" w14:textId="77777777" w:rsidR="00754CEF" w:rsidRDefault="00F246A2">
            <w:pPr>
              <w:jc w:val="center"/>
              <w:rPr>
                <w:sz w:val="20"/>
                <w:szCs w:val="20"/>
              </w:rPr>
            </w:pPr>
            <w:r>
              <w:rPr>
                <w:b/>
                <w:sz w:val="20"/>
                <w:szCs w:val="20"/>
              </w:rPr>
              <w:t xml:space="preserve">Cosmos 100 </w:t>
            </w:r>
            <w:r>
              <w:rPr>
                <w:sz w:val="20"/>
                <w:szCs w:val="20"/>
              </w:rPr>
              <w:t>- Superior (Double or Twin).</w:t>
            </w:r>
          </w:p>
          <w:p w14:paraId="0642A767" w14:textId="77777777" w:rsidR="00754CEF" w:rsidRDefault="00F246A2">
            <w:pPr>
              <w:jc w:val="center"/>
              <w:rPr>
                <w:sz w:val="20"/>
                <w:szCs w:val="20"/>
              </w:rPr>
            </w:pPr>
            <w:r>
              <w:rPr>
                <w:b/>
                <w:sz w:val="20"/>
                <w:szCs w:val="20"/>
              </w:rPr>
              <w:t xml:space="preserve">Best Western Plus 93 </w:t>
            </w:r>
            <w:r>
              <w:rPr>
                <w:sz w:val="20"/>
                <w:szCs w:val="20"/>
              </w:rPr>
              <w:t>- Superior (Double or Twin).</w:t>
            </w:r>
          </w:p>
          <w:p w14:paraId="461CCD98" w14:textId="77777777" w:rsidR="00754CEF" w:rsidRDefault="00F246A2">
            <w:pPr>
              <w:jc w:val="center"/>
              <w:rPr>
                <w:b/>
                <w:sz w:val="20"/>
                <w:szCs w:val="20"/>
              </w:rPr>
            </w:pPr>
            <w:r>
              <w:rPr>
                <w:b/>
                <w:sz w:val="20"/>
                <w:szCs w:val="20"/>
              </w:rPr>
              <w:t>Hotel Similar.</w:t>
            </w:r>
          </w:p>
        </w:tc>
        <w:tc>
          <w:tcPr>
            <w:tcW w:w="2136" w:type="dxa"/>
            <w:vAlign w:val="center"/>
          </w:tcPr>
          <w:p w14:paraId="5A0827E0" w14:textId="77777777" w:rsidR="00754CEF" w:rsidRDefault="00F246A2">
            <w:pPr>
              <w:jc w:val="center"/>
              <w:rPr>
                <w:sz w:val="20"/>
                <w:szCs w:val="20"/>
              </w:rPr>
            </w:pPr>
            <w:r>
              <w:rPr>
                <w:b/>
                <w:sz w:val="20"/>
                <w:szCs w:val="20"/>
              </w:rPr>
              <w:t>Diez Hotel -</w:t>
            </w:r>
            <w:r>
              <w:rPr>
                <w:sz w:val="20"/>
                <w:szCs w:val="20"/>
              </w:rPr>
              <w:t xml:space="preserve"> Superior (Double or Twin).</w:t>
            </w:r>
          </w:p>
          <w:p w14:paraId="05EEAD4C" w14:textId="77777777" w:rsidR="00754CEF" w:rsidRDefault="00F246A2">
            <w:pPr>
              <w:jc w:val="center"/>
              <w:rPr>
                <w:sz w:val="20"/>
                <w:szCs w:val="20"/>
              </w:rPr>
            </w:pPr>
            <w:r>
              <w:rPr>
                <w:b/>
                <w:sz w:val="20"/>
                <w:szCs w:val="20"/>
              </w:rPr>
              <w:t xml:space="preserve">Four Point By Sheraton </w:t>
            </w:r>
            <w:r>
              <w:rPr>
                <w:sz w:val="20"/>
                <w:szCs w:val="20"/>
              </w:rPr>
              <w:t>- Classic (Twin).</w:t>
            </w:r>
          </w:p>
          <w:p w14:paraId="307AE5D2" w14:textId="77777777" w:rsidR="00754CEF" w:rsidRDefault="00F246A2">
            <w:pPr>
              <w:jc w:val="center"/>
              <w:rPr>
                <w:sz w:val="20"/>
                <w:szCs w:val="20"/>
              </w:rPr>
            </w:pPr>
            <w:r>
              <w:rPr>
                <w:b/>
                <w:sz w:val="20"/>
                <w:szCs w:val="20"/>
              </w:rPr>
              <w:t xml:space="preserve">Estelar Milla de Oro </w:t>
            </w:r>
            <w:r>
              <w:rPr>
                <w:sz w:val="20"/>
                <w:szCs w:val="20"/>
              </w:rPr>
              <w:t>- Standard (Double).</w:t>
            </w:r>
          </w:p>
          <w:p w14:paraId="75CF7F61" w14:textId="77777777" w:rsidR="00754CEF" w:rsidRDefault="00F246A2">
            <w:pPr>
              <w:jc w:val="center"/>
              <w:rPr>
                <w:sz w:val="20"/>
                <w:szCs w:val="20"/>
              </w:rPr>
            </w:pPr>
            <w:r>
              <w:rPr>
                <w:b/>
                <w:sz w:val="20"/>
                <w:szCs w:val="20"/>
              </w:rPr>
              <w:t>Hotel Similar.</w:t>
            </w:r>
          </w:p>
        </w:tc>
        <w:tc>
          <w:tcPr>
            <w:tcW w:w="2623" w:type="dxa"/>
            <w:vAlign w:val="center"/>
          </w:tcPr>
          <w:p w14:paraId="3456A121" w14:textId="77777777" w:rsidR="00754CEF" w:rsidRDefault="00F246A2">
            <w:pPr>
              <w:jc w:val="center"/>
              <w:rPr>
                <w:sz w:val="20"/>
                <w:szCs w:val="20"/>
              </w:rPr>
            </w:pPr>
            <w:r>
              <w:rPr>
                <w:b/>
                <w:sz w:val="20"/>
                <w:szCs w:val="20"/>
              </w:rPr>
              <w:t>Américas Casa de Playa</w:t>
            </w:r>
            <w:r>
              <w:rPr>
                <w:sz w:val="20"/>
                <w:szCs w:val="20"/>
              </w:rPr>
              <w:t xml:space="preserve"> - Superior (Double or Twin).</w:t>
            </w:r>
          </w:p>
          <w:p w14:paraId="7A70303F" w14:textId="77777777" w:rsidR="00754CEF" w:rsidRDefault="00F246A2">
            <w:pPr>
              <w:jc w:val="center"/>
              <w:rPr>
                <w:sz w:val="20"/>
                <w:szCs w:val="20"/>
              </w:rPr>
            </w:pPr>
            <w:r>
              <w:rPr>
                <w:b/>
                <w:sz w:val="20"/>
                <w:szCs w:val="20"/>
              </w:rPr>
              <w:t>Capilla del Mar -</w:t>
            </w:r>
            <w:r>
              <w:rPr>
                <w:sz w:val="20"/>
                <w:szCs w:val="20"/>
              </w:rPr>
              <w:t xml:space="preserve"> Superior con balcón (Double or Twin).</w:t>
            </w:r>
          </w:p>
          <w:p w14:paraId="3CF7E91B" w14:textId="77777777" w:rsidR="00754CEF" w:rsidRDefault="00F246A2">
            <w:pPr>
              <w:jc w:val="center"/>
              <w:rPr>
                <w:sz w:val="20"/>
                <w:szCs w:val="20"/>
              </w:rPr>
            </w:pPr>
            <w:r>
              <w:rPr>
                <w:b/>
                <w:sz w:val="20"/>
                <w:szCs w:val="20"/>
              </w:rPr>
              <w:t>Caribe by Faranda Grand -</w:t>
            </w:r>
            <w:r>
              <w:rPr>
                <w:sz w:val="20"/>
                <w:szCs w:val="20"/>
              </w:rPr>
              <w:t xml:space="preserve"> Superior (Double or Twin).</w:t>
            </w:r>
          </w:p>
          <w:p w14:paraId="0DB69358" w14:textId="77777777" w:rsidR="00754CEF" w:rsidRDefault="00F246A2">
            <w:pPr>
              <w:jc w:val="center"/>
              <w:rPr>
                <w:sz w:val="20"/>
                <w:szCs w:val="20"/>
              </w:rPr>
            </w:pPr>
            <w:r>
              <w:rPr>
                <w:b/>
                <w:sz w:val="20"/>
                <w:szCs w:val="20"/>
              </w:rPr>
              <w:t>Hotel Similar.</w:t>
            </w:r>
          </w:p>
        </w:tc>
        <w:tc>
          <w:tcPr>
            <w:tcW w:w="724" w:type="dxa"/>
            <w:vAlign w:val="center"/>
          </w:tcPr>
          <w:p w14:paraId="303F44FA" w14:textId="77777777" w:rsidR="00754CEF" w:rsidRDefault="00F246A2">
            <w:pPr>
              <w:jc w:val="center"/>
              <w:rPr>
                <w:sz w:val="20"/>
                <w:szCs w:val="20"/>
              </w:rPr>
            </w:pPr>
            <w:r>
              <w:rPr>
                <w:sz w:val="20"/>
                <w:szCs w:val="20"/>
              </w:rPr>
              <w:t>1458</w:t>
            </w:r>
          </w:p>
        </w:tc>
        <w:tc>
          <w:tcPr>
            <w:tcW w:w="708" w:type="dxa"/>
            <w:vAlign w:val="center"/>
          </w:tcPr>
          <w:p w14:paraId="0645F288" w14:textId="77777777" w:rsidR="00754CEF" w:rsidRDefault="00F246A2">
            <w:pPr>
              <w:jc w:val="center"/>
              <w:rPr>
                <w:sz w:val="20"/>
                <w:szCs w:val="20"/>
              </w:rPr>
            </w:pPr>
            <w:r>
              <w:rPr>
                <w:sz w:val="20"/>
                <w:szCs w:val="20"/>
              </w:rPr>
              <w:t>946</w:t>
            </w:r>
          </w:p>
        </w:tc>
        <w:tc>
          <w:tcPr>
            <w:tcW w:w="709" w:type="dxa"/>
            <w:vAlign w:val="center"/>
          </w:tcPr>
          <w:p w14:paraId="4475F85D" w14:textId="77777777" w:rsidR="00754CEF" w:rsidRDefault="00F246A2">
            <w:pPr>
              <w:jc w:val="center"/>
              <w:rPr>
                <w:sz w:val="20"/>
                <w:szCs w:val="20"/>
              </w:rPr>
            </w:pPr>
            <w:r>
              <w:rPr>
                <w:sz w:val="20"/>
                <w:szCs w:val="20"/>
              </w:rPr>
              <w:t>870</w:t>
            </w:r>
          </w:p>
        </w:tc>
        <w:tc>
          <w:tcPr>
            <w:tcW w:w="709" w:type="dxa"/>
            <w:vAlign w:val="center"/>
          </w:tcPr>
          <w:p w14:paraId="7CC5E105" w14:textId="77777777" w:rsidR="00754CEF" w:rsidRDefault="00F246A2">
            <w:pPr>
              <w:jc w:val="center"/>
              <w:rPr>
                <w:sz w:val="20"/>
                <w:szCs w:val="20"/>
              </w:rPr>
            </w:pPr>
            <w:r>
              <w:rPr>
                <w:sz w:val="20"/>
                <w:szCs w:val="20"/>
              </w:rPr>
              <w:t>522</w:t>
            </w:r>
          </w:p>
        </w:tc>
      </w:tr>
      <w:tr w:rsidR="00A9335A" w14:paraId="4CD56F2F" w14:textId="77777777" w:rsidTr="00A9335A">
        <w:trPr>
          <w:cantSplit/>
          <w:trHeight w:val="1134"/>
        </w:trPr>
        <w:tc>
          <w:tcPr>
            <w:tcW w:w="583" w:type="dxa"/>
            <w:vAlign w:val="center"/>
          </w:tcPr>
          <w:p w14:paraId="68F28485" w14:textId="77777777" w:rsidR="00754CEF" w:rsidRDefault="00F246A2">
            <w:pPr>
              <w:ind w:left="113" w:right="113"/>
              <w:jc w:val="center"/>
              <w:rPr>
                <w:b/>
                <w:sz w:val="20"/>
                <w:szCs w:val="20"/>
              </w:rPr>
            </w:pPr>
            <w:r>
              <w:rPr>
                <w:b/>
                <w:sz w:val="20"/>
                <w:szCs w:val="20"/>
              </w:rPr>
              <w:lastRenderedPageBreak/>
              <w:t>4* RECOMENDADO</w:t>
            </w:r>
          </w:p>
        </w:tc>
        <w:tc>
          <w:tcPr>
            <w:tcW w:w="2293" w:type="dxa"/>
            <w:vAlign w:val="center"/>
          </w:tcPr>
          <w:p w14:paraId="3AD2E1D8" w14:textId="77777777" w:rsidR="00754CEF" w:rsidRDefault="00F246A2">
            <w:pPr>
              <w:jc w:val="center"/>
              <w:rPr>
                <w:sz w:val="20"/>
                <w:szCs w:val="20"/>
              </w:rPr>
            </w:pPr>
            <w:r>
              <w:rPr>
                <w:b/>
                <w:sz w:val="20"/>
                <w:szCs w:val="20"/>
              </w:rPr>
              <w:t>BH La Quinta</w:t>
            </w:r>
            <w:r>
              <w:rPr>
                <w:sz w:val="20"/>
                <w:szCs w:val="20"/>
              </w:rPr>
              <w:t xml:space="preserve"> - Standard (Double or Twin).</w:t>
            </w:r>
          </w:p>
          <w:p w14:paraId="472EFB27" w14:textId="77777777" w:rsidR="00754CEF" w:rsidRDefault="00F246A2">
            <w:pPr>
              <w:jc w:val="center"/>
              <w:rPr>
                <w:sz w:val="20"/>
                <w:szCs w:val="20"/>
              </w:rPr>
            </w:pPr>
            <w:r>
              <w:rPr>
                <w:b/>
                <w:sz w:val="20"/>
                <w:szCs w:val="20"/>
              </w:rPr>
              <w:t xml:space="preserve">Radisson Bogotá Metrotel </w:t>
            </w:r>
            <w:r>
              <w:rPr>
                <w:sz w:val="20"/>
                <w:szCs w:val="20"/>
              </w:rPr>
              <w:t>- Premium (Double or Twin).</w:t>
            </w:r>
          </w:p>
          <w:p w14:paraId="7065DF48" w14:textId="77777777" w:rsidR="00754CEF" w:rsidRDefault="00F246A2">
            <w:pPr>
              <w:jc w:val="center"/>
              <w:rPr>
                <w:sz w:val="20"/>
                <w:szCs w:val="20"/>
              </w:rPr>
            </w:pPr>
            <w:r>
              <w:rPr>
                <w:b/>
                <w:sz w:val="20"/>
                <w:szCs w:val="20"/>
              </w:rPr>
              <w:t xml:space="preserve">Dann Carlton 103 - </w:t>
            </w:r>
            <w:r>
              <w:rPr>
                <w:sz w:val="20"/>
                <w:szCs w:val="20"/>
              </w:rPr>
              <w:t>Standard (Double or Twin).</w:t>
            </w:r>
          </w:p>
          <w:p w14:paraId="0F33BE60" w14:textId="77777777" w:rsidR="00754CEF" w:rsidRDefault="00F246A2">
            <w:pPr>
              <w:jc w:val="center"/>
              <w:rPr>
                <w:sz w:val="20"/>
                <w:szCs w:val="20"/>
              </w:rPr>
            </w:pPr>
            <w:r>
              <w:rPr>
                <w:b/>
                <w:sz w:val="20"/>
                <w:szCs w:val="20"/>
              </w:rPr>
              <w:t>Hotel Similar.</w:t>
            </w:r>
          </w:p>
        </w:tc>
        <w:tc>
          <w:tcPr>
            <w:tcW w:w="2136" w:type="dxa"/>
            <w:vAlign w:val="center"/>
          </w:tcPr>
          <w:p w14:paraId="4F1B2E09" w14:textId="77777777" w:rsidR="00754CEF" w:rsidRDefault="00F246A2">
            <w:pPr>
              <w:jc w:val="center"/>
              <w:rPr>
                <w:sz w:val="20"/>
                <w:szCs w:val="20"/>
              </w:rPr>
            </w:pPr>
            <w:r>
              <w:rPr>
                <w:b/>
                <w:sz w:val="20"/>
                <w:szCs w:val="20"/>
              </w:rPr>
              <w:t>GHL Portón Medellín</w:t>
            </w:r>
            <w:r>
              <w:rPr>
                <w:sz w:val="20"/>
                <w:szCs w:val="20"/>
              </w:rPr>
              <w:t xml:space="preserve"> - Classic (Double or Twin).</w:t>
            </w:r>
          </w:p>
          <w:p w14:paraId="60C1DBD8" w14:textId="77777777" w:rsidR="00754CEF" w:rsidRDefault="00F246A2">
            <w:pPr>
              <w:jc w:val="center"/>
              <w:rPr>
                <w:sz w:val="20"/>
                <w:szCs w:val="20"/>
              </w:rPr>
            </w:pPr>
            <w:r>
              <w:rPr>
                <w:b/>
                <w:sz w:val="20"/>
                <w:szCs w:val="20"/>
              </w:rPr>
              <w:t>Poblado Plaza</w:t>
            </w:r>
            <w:r>
              <w:rPr>
                <w:sz w:val="20"/>
                <w:szCs w:val="20"/>
              </w:rPr>
              <w:t xml:space="preserve"> - Superior (Double or Twin).</w:t>
            </w:r>
          </w:p>
          <w:p w14:paraId="081BDFBD" w14:textId="77777777" w:rsidR="00754CEF" w:rsidRDefault="00F246A2">
            <w:pPr>
              <w:jc w:val="center"/>
              <w:rPr>
                <w:sz w:val="20"/>
                <w:szCs w:val="20"/>
              </w:rPr>
            </w:pPr>
            <w:r>
              <w:rPr>
                <w:b/>
                <w:sz w:val="20"/>
                <w:szCs w:val="20"/>
              </w:rPr>
              <w:t>BH Poblado</w:t>
            </w:r>
            <w:r>
              <w:rPr>
                <w:sz w:val="20"/>
                <w:szCs w:val="20"/>
              </w:rPr>
              <w:t xml:space="preserve"> - Standard (Double or Twin).</w:t>
            </w:r>
          </w:p>
          <w:p w14:paraId="30630936" w14:textId="77777777" w:rsidR="00754CEF" w:rsidRDefault="00F246A2">
            <w:pPr>
              <w:jc w:val="center"/>
              <w:rPr>
                <w:sz w:val="20"/>
                <w:szCs w:val="20"/>
              </w:rPr>
            </w:pPr>
            <w:r>
              <w:rPr>
                <w:b/>
                <w:sz w:val="20"/>
                <w:szCs w:val="20"/>
              </w:rPr>
              <w:t>Hotel Similar.</w:t>
            </w:r>
          </w:p>
        </w:tc>
        <w:tc>
          <w:tcPr>
            <w:tcW w:w="2623" w:type="dxa"/>
            <w:vAlign w:val="center"/>
          </w:tcPr>
          <w:p w14:paraId="62653541" w14:textId="77777777" w:rsidR="00754CEF" w:rsidRDefault="00F246A2">
            <w:pPr>
              <w:jc w:val="center"/>
              <w:rPr>
                <w:sz w:val="20"/>
                <w:szCs w:val="20"/>
              </w:rPr>
            </w:pPr>
            <w:r>
              <w:rPr>
                <w:b/>
                <w:sz w:val="20"/>
                <w:szCs w:val="20"/>
              </w:rPr>
              <w:t>Dann Cartagena</w:t>
            </w:r>
            <w:r>
              <w:rPr>
                <w:sz w:val="20"/>
                <w:szCs w:val="20"/>
              </w:rPr>
              <w:t xml:space="preserve"> - Standard (Double or Twin).</w:t>
            </w:r>
          </w:p>
          <w:p w14:paraId="5FB8FA3E" w14:textId="77777777" w:rsidR="00754CEF" w:rsidRDefault="00F246A2">
            <w:pPr>
              <w:jc w:val="center"/>
              <w:rPr>
                <w:sz w:val="20"/>
                <w:szCs w:val="20"/>
              </w:rPr>
            </w:pPr>
            <w:r>
              <w:rPr>
                <w:b/>
                <w:sz w:val="20"/>
                <w:szCs w:val="20"/>
              </w:rPr>
              <w:t xml:space="preserve">Almirante </w:t>
            </w:r>
            <w:r>
              <w:rPr>
                <w:sz w:val="20"/>
                <w:szCs w:val="20"/>
              </w:rPr>
              <w:t>- Standard (Double or Twin).</w:t>
            </w:r>
          </w:p>
          <w:p w14:paraId="5665117C" w14:textId="77777777" w:rsidR="00754CEF" w:rsidRDefault="00F246A2">
            <w:pPr>
              <w:jc w:val="center"/>
              <w:rPr>
                <w:sz w:val="20"/>
                <w:szCs w:val="20"/>
              </w:rPr>
            </w:pPr>
            <w:r>
              <w:rPr>
                <w:b/>
                <w:sz w:val="20"/>
                <w:szCs w:val="20"/>
              </w:rPr>
              <w:t xml:space="preserve">Holiday Inn Express Bocagrande </w:t>
            </w:r>
            <w:r>
              <w:rPr>
                <w:sz w:val="20"/>
                <w:szCs w:val="20"/>
              </w:rPr>
              <w:t>- Standard (Double or Twin).</w:t>
            </w:r>
          </w:p>
          <w:p w14:paraId="7E5CB0A3" w14:textId="77777777" w:rsidR="00754CEF" w:rsidRDefault="00F246A2">
            <w:pPr>
              <w:jc w:val="center"/>
              <w:rPr>
                <w:sz w:val="20"/>
                <w:szCs w:val="20"/>
              </w:rPr>
            </w:pPr>
            <w:r>
              <w:rPr>
                <w:b/>
                <w:sz w:val="20"/>
                <w:szCs w:val="20"/>
              </w:rPr>
              <w:t>Hotel Similar.</w:t>
            </w:r>
          </w:p>
        </w:tc>
        <w:tc>
          <w:tcPr>
            <w:tcW w:w="724" w:type="dxa"/>
            <w:vAlign w:val="center"/>
          </w:tcPr>
          <w:p w14:paraId="44F16150" w14:textId="77777777" w:rsidR="00754CEF" w:rsidRDefault="00F246A2">
            <w:pPr>
              <w:jc w:val="center"/>
              <w:rPr>
                <w:sz w:val="20"/>
                <w:szCs w:val="20"/>
              </w:rPr>
            </w:pPr>
            <w:r>
              <w:rPr>
                <w:sz w:val="20"/>
                <w:szCs w:val="20"/>
              </w:rPr>
              <w:t>1262</w:t>
            </w:r>
          </w:p>
        </w:tc>
        <w:tc>
          <w:tcPr>
            <w:tcW w:w="708" w:type="dxa"/>
            <w:vAlign w:val="center"/>
          </w:tcPr>
          <w:p w14:paraId="7B2F1CE4" w14:textId="77777777" w:rsidR="00754CEF" w:rsidRDefault="00F246A2">
            <w:pPr>
              <w:jc w:val="center"/>
              <w:rPr>
                <w:sz w:val="20"/>
                <w:szCs w:val="20"/>
              </w:rPr>
            </w:pPr>
            <w:r>
              <w:rPr>
                <w:sz w:val="20"/>
                <w:szCs w:val="20"/>
              </w:rPr>
              <w:t>850</w:t>
            </w:r>
          </w:p>
        </w:tc>
        <w:tc>
          <w:tcPr>
            <w:tcW w:w="709" w:type="dxa"/>
            <w:vAlign w:val="center"/>
          </w:tcPr>
          <w:p w14:paraId="59744712" w14:textId="77777777" w:rsidR="00754CEF" w:rsidRDefault="00F246A2">
            <w:pPr>
              <w:jc w:val="center"/>
              <w:rPr>
                <w:sz w:val="20"/>
                <w:szCs w:val="20"/>
              </w:rPr>
            </w:pPr>
            <w:r>
              <w:rPr>
                <w:sz w:val="20"/>
                <w:szCs w:val="20"/>
              </w:rPr>
              <w:t>794</w:t>
            </w:r>
          </w:p>
        </w:tc>
        <w:tc>
          <w:tcPr>
            <w:tcW w:w="709" w:type="dxa"/>
            <w:vAlign w:val="center"/>
          </w:tcPr>
          <w:p w14:paraId="5CD75B46" w14:textId="77777777" w:rsidR="00754CEF" w:rsidRDefault="00F246A2">
            <w:pPr>
              <w:jc w:val="center"/>
              <w:rPr>
                <w:sz w:val="20"/>
                <w:szCs w:val="20"/>
              </w:rPr>
            </w:pPr>
            <w:r>
              <w:rPr>
                <w:sz w:val="20"/>
                <w:szCs w:val="20"/>
              </w:rPr>
              <w:t>578</w:t>
            </w:r>
          </w:p>
        </w:tc>
      </w:tr>
      <w:tr w:rsidR="00A9335A" w14:paraId="5BB22D6D" w14:textId="77777777" w:rsidTr="00A9335A">
        <w:tc>
          <w:tcPr>
            <w:tcW w:w="583" w:type="dxa"/>
            <w:vAlign w:val="center"/>
          </w:tcPr>
          <w:p w14:paraId="33174759" w14:textId="77777777" w:rsidR="00754CEF" w:rsidRDefault="00F246A2">
            <w:pPr>
              <w:jc w:val="center"/>
              <w:rPr>
                <w:b/>
                <w:sz w:val="20"/>
                <w:szCs w:val="20"/>
              </w:rPr>
            </w:pPr>
            <w:r>
              <w:rPr>
                <w:b/>
                <w:sz w:val="20"/>
                <w:szCs w:val="20"/>
              </w:rPr>
              <w:t>3*</w:t>
            </w:r>
          </w:p>
        </w:tc>
        <w:tc>
          <w:tcPr>
            <w:tcW w:w="2293" w:type="dxa"/>
            <w:vAlign w:val="center"/>
          </w:tcPr>
          <w:p w14:paraId="1F19030A" w14:textId="77777777" w:rsidR="00754CEF" w:rsidRDefault="00F246A2">
            <w:pPr>
              <w:jc w:val="center"/>
              <w:rPr>
                <w:sz w:val="20"/>
                <w:szCs w:val="20"/>
              </w:rPr>
            </w:pPr>
            <w:r>
              <w:rPr>
                <w:b/>
                <w:sz w:val="20"/>
                <w:szCs w:val="20"/>
              </w:rPr>
              <w:t>BH Parque de la 93</w:t>
            </w:r>
            <w:r>
              <w:rPr>
                <w:sz w:val="20"/>
                <w:szCs w:val="20"/>
              </w:rPr>
              <w:t xml:space="preserve"> - Standard (Double or Twin).</w:t>
            </w:r>
          </w:p>
          <w:p w14:paraId="1D966B14" w14:textId="77777777" w:rsidR="00754CEF" w:rsidRDefault="00F246A2">
            <w:pPr>
              <w:jc w:val="center"/>
              <w:rPr>
                <w:sz w:val="20"/>
                <w:szCs w:val="20"/>
              </w:rPr>
            </w:pPr>
            <w:r>
              <w:rPr>
                <w:b/>
                <w:sz w:val="20"/>
                <w:szCs w:val="20"/>
              </w:rPr>
              <w:t xml:space="preserve">Bogotá Plaza - </w:t>
            </w:r>
            <w:r>
              <w:rPr>
                <w:sz w:val="20"/>
                <w:szCs w:val="20"/>
              </w:rPr>
              <w:t>Ejecutiva (Double or Twin).</w:t>
            </w:r>
          </w:p>
          <w:p w14:paraId="2E96ACF1" w14:textId="77777777" w:rsidR="00754CEF" w:rsidRDefault="00F246A2">
            <w:pPr>
              <w:jc w:val="center"/>
              <w:rPr>
                <w:sz w:val="20"/>
                <w:szCs w:val="20"/>
              </w:rPr>
            </w:pPr>
            <w:r>
              <w:rPr>
                <w:b/>
                <w:sz w:val="20"/>
                <w:szCs w:val="20"/>
              </w:rPr>
              <w:t>Hotel Similar.</w:t>
            </w:r>
          </w:p>
        </w:tc>
        <w:tc>
          <w:tcPr>
            <w:tcW w:w="2136" w:type="dxa"/>
            <w:vAlign w:val="center"/>
          </w:tcPr>
          <w:p w14:paraId="657568BF" w14:textId="77777777" w:rsidR="00754CEF" w:rsidRDefault="00F246A2">
            <w:pPr>
              <w:jc w:val="center"/>
              <w:rPr>
                <w:sz w:val="20"/>
                <w:szCs w:val="20"/>
              </w:rPr>
            </w:pPr>
            <w:r>
              <w:rPr>
                <w:b/>
                <w:sz w:val="20"/>
                <w:szCs w:val="20"/>
              </w:rPr>
              <w:t>Poblado Alejandría -</w:t>
            </w:r>
            <w:r>
              <w:rPr>
                <w:sz w:val="20"/>
                <w:szCs w:val="20"/>
              </w:rPr>
              <w:t xml:space="preserve"> Standard (Double or Twin).</w:t>
            </w:r>
          </w:p>
          <w:p w14:paraId="6440675D" w14:textId="77777777" w:rsidR="00754CEF" w:rsidRDefault="00F246A2">
            <w:pPr>
              <w:jc w:val="center"/>
              <w:rPr>
                <w:sz w:val="20"/>
                <w:szCs w:val="20"/>
              </w:rPr>
            </w:pPr>
            <w:r>
              <w:rPr>
                <w:b/>
                <w:sz w:val="20"/>
                <w:szCs w:val="20"/>
              </w:rPr>
              <w:t>Café Hotel</w:t>
            </w:r>
            <w:r>
              <w:rPr>
                <w:sz w:val="20"/>
                <w:szCs w:val="20"/>
              </w:rPr>
              <w:t xml:space="preserve"> - Superior (Double or Twin).</w:t>
            </w:r>
          </w:p>
          <w:p w14:paraId="15CA3DEB" w14:textId="77777777" w:rsidR="00754CEF" w:rsidRDefault="00F246A2">
            <w:pPr>
              <w:jc w:val="center"/>
              <w:rPr>
                <w:sz w:val="20"/>
                <w:szCs w:val="20"/>
              </w:rPr>
            </w:pPr>
            <w:r>
              <w:rPr>
                <w:b/>
                <w:sz w:val="20"/>
                <w:szCs w:val="20"/>
              </w:rPr>
              <w:t>Hotel Vivre</w:t>
            </w:r>
            <w:r>
              <w:rPr>
                <w:sz w:val="20"/>
                <w:szCs w:val="20"/>
              </w:rPr>
              <w:t xml:space="preserve"> - Standard (Double or Twin).</w:t>
            </w:r>
          </w:p>
          <w:p w14:paraId="0AB61FC4" w14:textId="77777777" w:rsidR="00754CEF" w:rsidRDefault="00F246A2">
            <w:pPr>
              <w:jc w:val="center"/>
              <w:rPr>
                <w:sz w:val="20"/>
                <w:szCs w:val="20"/>
              </w:rPr>
            </w:pPr>
            <w:r>
              <w:rPr>
                <w:b/>
                <w:sz w:val="20"/>
                <w:szCs w:val="20"/>
              </w:rPr>
              <w:t>Hotel Similar.</w:t>
            </w:r>
          </w:p>
        </w:tc>
        <w:tc>
          <w:tcPr>
            <w:tcW w:w="2623" w:type="dxa"/>
            <w:vAlign w:val="center"/>
          </w:tcPr>
          <w:p w14:paraId="07ED48F2" w14:textId="77777777" w:rsidR="00754CEF" w:rsidRDefault="00F246A2">
            <w:pPr>
              <w:jc w:val="center"/>
              <w:rPr>
                <w:sz w:val="20"/>
                <w:szCs w:val="20"/>
              </w:rPr>
            </w:pPr>
            <w:r>
              <w:rPr>
                <w:b/>
                <w:sz w:val="20"/>
                <w:szCs w:val="20"/>
              </w:rPr>
              <w:t>Atlantic Lux</w:t>
            </w:r>
            <w:r>
              <w:rPr>
                <w:sz w:val="20"/>
                <w:szCs w:val="20"/>
              </w:rPr>
              <w:t xml:space="preserve"> - Standard (Double or Twin).</w:t>
            </w:r>
          </w:p>
          <w:p w14:paraId="35141BDF" w14:textId="77777777" w:rsidR="00754CEF" w:rsidRDefault="00F246A2">
            <w:pPr>
              <w:jc w:val="center"/>
              <w:rPr>
                <w:sz w:val="20"/>
                <w:szCs w:val="20"/>
              </w:rPr>
            </w:pPr>
            <w:r>
              <w:rPr>
                <w:b/>
                <w:sz w:val="20"/>
                <w:szCs w:val="20"/>
              </w:rPr>
              <w:t xml:space="preserve">Gio Cartagena </w:t>
            </w:r>
            <w:r>
              <w:rPr>
                <w:sz w:val="20"/>
                <w:szCs w:val="20"/>
              </w:rPr>
              <w:t>- Standard (Double or Twin).</w:t>
            </w:r>
          </w:p>
          <w:p w14:paraId="5F7DF714" w14:textId="77777777" w:rsidR="00754CEF" w:rsidRDefault="00F246A2">
            <w:pPr>
              <w:jc w:val="center"/>
              <w:rPr>
                <w:sz w:val="20"/>
                <w:szCs w:val="20"/>
              </w:rPr>
            </w:pPr>
            <w:r>
              <w:rPr>
                <w:b/>
                <w:sz w:val="20"/>
                <w:szCs w:val="20"/>
              </w:rPr>
              <w:t xml:space="preserve">Bahía Cartagena - </w:t>
            </w:r>
            <w:r>
              <w:rPr>
                <w:sz w:val="20"/>
                <w:szCs w:val="20"/>
              </w:rPr>
              <w:t>Estándar (Double or Twin).</w:t>
            </w:r>
          </w:p>
          <w:p w14:paraId="7E7C9586" w14:textId="77777777" w:rsidR="00754CEF" w:rsidRDefault="00F246A2">
            <w:pPr>
              <w:jc w:val="center"/>
              <w:rPr>
                <w:sz w:val="20"/>
                <w:szCs w:val="20"/>
              </w:rPr>
            </w:pPr>
            <w:r>
              <w:rPr>
                <w:b/>
                <w:sz w:val="20"/>
                <w:szCs w:val="20"/>
              </w:rPr>
              <w:t>Hotel Similar.</w:t>
            </w:r>
          </w:p>
        </w:tc>
        <w:tc>
          <w:tcPr>
            <w:tcW w:w="724" w:type="dxa"/>
            <w:vAlign w:val="center"/>
          </w:tcPr>
          <w:p w14:paraId="0C813F07" w14:textId="77777777" w:rsidR="00754CEF" w:rsidRDefault="00F246A2">
            <w:pPr>
              <w:jc w:val="center"/>
              <w:rPr>
                <w:sz w:val="20"/>
                <w:szCs w:val="20"/>
              </w:rPr>
            </w:pPr>
            <w:r>
              <w:rPr>
                <w:sz w:val="20"/>
                <w:szCs w:val="20"/>
              </w:rPr>
              <w:t>1046</w:t>
            </w:r>
          </w:p>
        </w:tc>
        <w:tc>
          <w:tcPr>
            <w:tcW w:w="708" w:type="dxa"/>
            <w:vAlign w:val="center"/>
          </w:tcPr>
          <w:p w14:paraId="555BA112" w14:textId="77777777" w:rsidR="00754CEF" w:rsidRDefault="00F246A2">
            <w:pPr>
              <w:jc w:val="center"/>
              <w:rPr>
                <w:sz w:val="20"/>
                <w:szCs w:val="20"/>
              </w:rPr>
            </w:pPr>
            <w:r>
              <w:rPr>
                <w:sz w:val="20"/>
                <w:szCs w:val="20"/>
              </w:rPr>
              <w:t>774</w:t>
            </w:r>
          </w:p>
        </w:tc>
        <w:tc>
          <w:tcPr>
            <w:tcW w:w="709" w:type="dxa"/>
            <w:vAlign w:val="center"/>
          </w:tcPr>
          <w:p w14:paraId="373F0BDA" w14:textId="77777777" w:rsidR="00754CEF" w:rsidRDefault="00F246A2">
            <w:pPr>
              <w:jc w:val="center"/>
              <w:rPr>
                <w:sz w:val="20"/>
                <w:szCs w:val="20"/>
              </w:rPr>
            </w:pPr>
            <w:r>
              <w:rPr>
                <w:sz w:val="20"/>
                <w:szCs w:val="20"/>
              </w:rPr>
              <w:t>750</w:t>
            </w:r>
          </w:p>
        </w:tc>
        <w:tc>
          <w:tcPr>
            <w:tcW w:w="709" w:type="dxa"/>
            <w:vAlign w:val="center"/>
          </w:tcPr>
          <w:p w14:paraId="08B67BA5" w14:textId="77777777" w:rsidR="00754CEF" w:rsidRDefault="00F246A2">
            <w:pPr>
              <w:jc w:val="center"/>
              <w:rPr>
                <w:sz w:val="20"/>
                <w:szCs w:val="20"/>
              </w:rPr>
            </w:pPr>
            <w:r>
              <w:rPr>
                <w:sz w:val="20"/>
                <w:szCs w:val="20"/>
              </w:rPr>
              <w:t>598</w:t>
            </w:r>
          </w:p>
        </w:tc>
      </w:tr>
      <w:tr w:rsidR="00754CEF" w14:paraId="66ECC110" w14:textId="77777777" w:rsidTr="00A9335A">
        <w:trPr>
          <w:trHeight w:val="70"/>
        </w:trPr>
        <w:tc>
          <w:tcPr>
            <w:tcW w:w="10485" w:type="dxa"/>
            <w:gridSpan w:val="8"/>
            <w:shd w:val="clear" w:color="auto" w:fill="auto"/>
            <w:vAlign w:val="center"/>
          </w:tcPr>
          <w:p w14:paraId="5D85892F" w14:textId="77777777" w:rsidR="00754CEF" w:rsidRDefault="00754CEF">
            <w:pPr>
              <w:jc w:val="center"/>
              <w:rPr>
                <w:sz w:val="20"/>
                <w:szCs w:val="20"/>
              </w:rPr>
            </w:pPr>
          </w:p>
        </w:tc>
      </w:tr>
      <w:tr w:rsidR="00754CEF" w14:paraId="51AB87D1" w14:textId="77777777" w:rsidTr="00A9335A">
        <w:trPr>
          <w:trHeight w:val="499"/>
        </w:trPr>
        <w:tc>
          <w:tcPr>
            <w:tcW w:w="10485" w:type="dxa"/>
            <w:gridSpan w:val="8"/>
            <w:vAlign w:val="center"/>
          </w:tcPr>
          <w:p w14:paraId="23B77FB8" w14:textId="77777777" w:rsidR="00754CEF" w:rsidRDefault="00F246A2">
            <w:pPr>
              <w:jc w:val="center"/>
              <w:rPr>
                <w:sz w:val="20"/>
                <w:szCs w:val="20"/>
              </w:rPr>
            </w:pPr>
            <w:r>
              <w:rPr>
                <w:b/>
                <w:sz w:val="20"/>
                <w:szCs w:val="20"/>
              </w:rPr>
              <w:t>***La acomodación triple está sujeta a disponibilidad, debido a que no todos los hoteles la manejan***</w:t>
            </w:r>
          </w:p>
        </w:tc>
      </w:tr>
      <w:tr w:rsidR="00754CEF" w14:paraId="024C21C3" w14:textId="77777777" w:rsidTr="00A9335A">
        <w:trPr>
          <w:trHeight w:val="549"/>
        </w:trPr>
        <w:tc>
          <w:tcPr>
            <w:tcW w:w="10485" w:type="dxa"/>
            <w:gridSpan w:val="8"/>
            <w:vAlign w:val="center"/>
          </w:tcPr>
          <w:p w14:paraId="3C862BD3" w14:textId="77777777" w:rsidR="00754CEF" w:rsidRDefault="00F246A2">
            <w:pPr>
              <w:jc w:val="center"/>
              <w:rPr>
                <w:b/>
                <w:sz w:val="20"/>
                <w:szCs w:val="20"/>
              </w:rPr>
            </w:pPr>
            <w:r>
              <w:rPr>
                <w:b/>
                <w:sz w:val="20"/>
                <w:szCs w:val="20"/>
              </w:rPr>
              <w:t>***Los hoteles están clasificados de acuerdo a su categoría y similitud de precios***</w:t>
            </w:r>
          </w:p>
        </w:tc>
      </w:tr>
      <w:tr w:rsidR="00754CEF" w14:paraId="519BAFD3" w14:textId="77777777" w:rsidTr="00A9335A">
        <w:trPr>
          <w:trHeight w:val="840"/>
        </w:trPr>
        <w:tc>
          <w:tcPr>
            <w:tcW w:w="10485" w:type="dxa"/>
            <w:gridSpan w:val="8"/>
            <w:vAlign w:val="center"/>
          </w:tcPr>
          <w:p w14:paraId="3DB7DCBA" w14:textId="77777777" w:rsidR="00754CEF" w:rsidRDefault="00F246A2">
            <w:pPr>
              <w:jc w:val="center"/>
              <w:rPr>
                <w:b/>
                <w:sz w:val="20"/>
                <w:szCs w:val="20"/>
              </w:rPr>
            </w:pPr>
            <w:r>
              <w:rPr>
                <w:b/>
                <w:sz w:val="20"/>
                <w:szCs w:val="20"/>
              </w:rPr>
              <w:t xml:space="preserve">***Los hoteles mencionados se encuentran sujetos a disponibilidad al momento de la reserva, en caso de no estar habilitado se verifican hoteles similares </w:t>
            </w:r>
            <w:r>
              <w:rPr>
                <w:b/>
                <w:color w:val="000000"/>
                <w:sz w:val="20"/>
                <w:szCs w:val="20"/>
              </w:rPr>
              <w:t>y su respectiva tarifa</w:t>
            </w:r>
            <w:r>
              <w:rPr>
                <w:b/>
                <w:sz w:val="20"/>
                <w:szCs w:val="20"/>
              </w:rPr>
              <w:t>***</w:t>
            </w:r>
          </w:p>
        </w:tc>
      </w:tr>
      <w:tr w:rsidR="00754CEF" w14:paraId="2C2CE86A" w14:textId="77777777" w:rsidTr="00A9335A">
        <w:tc>
          <w:tcPr>
            <w:tcW w:w="10485" w:type="dxa"/>
            <w:gridSpan w:val="8"/>
            <w:shd w:val="clear" w:color="auto" w:fill="auto"/>
            <w:vAlign w:val="center"/>
          </w:tcPr>
          <w:p w14:paraId="5CB523D7" w14:textId="77777777" w:rsidR="00754CEF" w:rsidRDefault="00754CEF">
            <w:pPr>
              <w:rPr>
                <w:sz w:val="20"/>
                <w:szCs w:val="20"/>
              </w:rPr>
            </w:pPr>
          </w:p>
        </w:tc>
      </w:tr>
    </w:tbl>
    <w:p w14:paraId="51DD0745" w14:textId="77777777" w:rsidR="00754CEF" w:rsidRDefault="00754CEF">
      <w:pPr>
        <w:spacing w:after="0" w:line="240" w:lineRule="auto"/>
        <w:jc w:val="both"/>
        <w:rPr>
          <w:sz w:val="20"/>
          <w:szCs w:val="20"/>
        </w:rPr>
      </w:pPr>
    </w:p>
    <w:p w14:paraId="276CB6F6" w14:textId="77777777" w:rsidR="00754CEF" w:rsidRDefault="00754CEF">
      <w:pPr>
        <w:spacing w:after="0" w:line="240" w:lineRule="auto"/>
        <w:jc w:val="both"/>
        <w:rPr>
          <w:sz w:val="20"/>
          <w:szCs w:val="20"/>
        </w:rPr>
      </w:pPr>
    </w:p>
    <w:p w14:paraId="10B3CD7E" w14:textId="77777777" w:rsidR="00754CEF" w:rsidRDefault="00F246A2">
      <w:pPr>
        <w:spacing w:after="0" w:line="240" w:lineRule="auto"/>
        <w:jc w:val="both"/>
        <w:rPr>
          <w:sz w:val="20"/>
          <w:szCs w:val="20"/>
        </w:rPr>
      </w:pPr>
      <w:r>
        <w:rPr>
          <w:b/>
          <w:noProof/>
          <w:color w:val="FFFFFF"/>
          <w:sz w:val="20"/>
          <w:szCs w:val="20"/>
          <w:lang w:val="es-ES_tradnl" w:eastAsia="es-ES_tradnl"/>
        </w:rPr>
        <mc:AlternateContent>
          <mc:Choice Requires="wpg">
            <w:drawing>
              <wp:inline distT="0" distB="0" distL="0" distR="0" wp14:anchorId="34F7E899" wp14:editId="25A30A8D">
                <wp:extent cx="1269525" cy="297525"/>
                <wp:effectExtent l="0" t="0" r="0" b="0"/>
                <wp:docPr id="32" name="Rectángulo 32"/>
                <wp:cNvGraphicFramePr/>
                <a:graphic xmlns:a="http://schemas.openxmlformats.org/drawingml/2006/main">
                  <a:graphicData uri="http://schemas.microsoft.com/office/word/2010/wordprocessingShape">
                    <wps:wsp>
                      <wps:cNvSpPr/>
                      <wps:spPr>
                        <a:xfrm>
                          <a:off x="4716000" y="3636000"/>
                          <a:ext cx="1260000" cy="288000"/>
                        </a:xfrm>
                        <a:prstGeom prst="rect">
                          <a:avLst/>
                        </a:prstGeom>
                        <a:solidFill>
                          <a:srgbClr val="F0194C"/>
                        </a:solidFill>
                        <a:ln>
                          <a:noFill/>
                        </a:ln>
                      </wps:spPr>
                      <wps:txbx>
                        <w:txbxContent>
                          <w:p w14:paraId="689897D3" w14:textId="77777777" w:rsidR="00754CEF" w:rsidRDefault="00F246A2">
                            <w:pPr>
                              <w:spacing w:after="0" w:line="240" w:lineRule="auto"/>
                              <w:textDirection w:val="btLr"/>
                            </w:pPr>
                            <w:r>
                              <w:rPr>
                                <w:b/>
                                <w:color w:val="FFFFFF"/>
                                <w:sz w:val="24"/>
                              </w:rPr>
                              <w:t>INCLUYE:</w:t>
                            </w:r>
                          </w:p>
                        </w:txbxContent>
                      </wps:txbx>
                      <wps:bodyPr spcFirstLastPara="1" wrap="square" lIns="91425" tIns="45700" rIns="91425" bIns="45700" anchor="ctr"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69525" cy="297525"/>
                <wp:effectExtent b="0" l="0" r="0" t="0"/>
                <wp:docPr id="3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269525" cy="297525"/>
                        </a:xfrm>
                        <a:prstGeom prst="rect"/>
                        <a:ln/>
                      </pic:spPr>
                    </pic:pic>
                  </a:graphicData>
                </a:graphic>
              </wp:inline>
            </w:drawing>
          </mc:Fallback>
        </mc:AlternateContent>
      </w:r>
    </w:p>
    <w:p w14:paraId="5CDF113F" w14:textId="77777777" w:rsidR="00754CEF" w:rsidRDefault="00F246A2">
      <w:pPr>
        <w:spacing w:after="0"/>
        <w:jc w:val="both"/>
        <w:rPr>
          <w:b/>
          <w:color w:val="002060"/>
          <w:sz w:val="20"/>
          <w:szCs w:val="20"/>
        </w:rPr>
      </w:pPr>
      <w:r>
        <w:rPr>
          <w:b/>
          <w:color w:val="002060"/>
          <w:sz w:val="20"/>
          <w:szCs w:val="20"/>
        </w:rPr>
        <w:t>BOGOTÁ:</w:t>
      </w:r>
    </w:p>
    <w:p w14:paraId="74A579BF"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Traslados aeropuerto – hotel - aeropuerto en servicio regular.</w:t>
      </w:r>
    </w:p>
    <w:p w14:paraId="0B3C88C1"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Alojamiento por 3 noches con desayuno.</w:t>
      </w:r>
    </w:p>
    <w:p w14:paraId="2C570B0A"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Visita de la Ciudad con Monserrate en servicio regular.</w:t>
      </w:r>
    </w:p>
    <w:p w14:paraId="224F3795"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Visita a la Catedral de sal de Zipaquirá en servicio regular.</w:t>
      </w:r>
    </w:p>
    <w:p w14:paraId="54140467" w14:textId="77777777" w:rsidR="00754CEF" w:rsidRDefault="00754CEF">
      <w:pPr>
        <w:pBdr>
          <w:top w:val="nil"/>
          <w:left w:val="nil"/>
          <w:bottom w:val="nil"/>
          <w:right w:val="nil"/>
          <w:between w:val="nil"/>
        </w:pBdr>
        <w:spacing w:after="0"/>
        <w:jc w:val="both"/>
        <w:rPr>
          <w:b/>
          <w:color w:val="002060"/>
          <w:sz w:val="20"/>
          <w:szCs w:val="20"/>
        </w:rPr>
      </w:pPr>
    </w:p>
    <w:p w14:paraId="1EF9C2E1" w14:textId="77777777" w:rsidR="00754CEF" w:rsidRDefault="00F246A2">
      <w:pPr>
        <w:pBdr>
          <w:top w:val="nil"/>
          <w:left w:val="nil"/>
          <w:bottom w:val="nil"/>
          <w:right w:val="nil"/>
          <w:between w:val="nil"/>
        </w:pBdr>
        <w:spacing w:after="0"/>
        <w:jc w:val="both"/>
        <w:rPr>
          <w:b/>
          <w:color w:val="002060"/>
          <w:sz w:val="20"/>
          <w:szCs w:val="20"/>
        </w:rPr>
      </w:pPr>
      <w:r>
        <w:rPr>
          <w:b/>
          <w:color w:val="002060"/>
          <w:sz w:val="20"/>
          <w:szCs w:val="20"/>
        </w:rPr>
        <w:t>MEDELLÍN:</w:t>
      </w:r>
    </w:p>
    <w:p w14:paraId="6EB5F4F2"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Traslados aeropuerto – Hotel – aeropuerto en servicio regular.</w:t>
      </w:r>
    </w:p>
    <w:p w14:paraId="5582E57E"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Alojamiento por 3 noches con desayuno.</w:t>
      </w:r>
    </w:p>
    <w:p w14:paraId="19AAFD19"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Visita de la Ciudad con metro y metrocable en servicio regular.</w:t>
      </w:r>
    </w:p>
    <w:p w14:paraId="4FBC7841"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Excursión a la Piedra del Peñol y Guatapé con almuerzo típico incluido en servicio regular.</w:t>
      </w:r>
    </w:p>
    <w:p w14:paraId="0C5E3D18" w14:textId="77777777" w:rsidR="00754CEF" w:rsidRDefault="00754CEF">
      <w:pPr>
        <w:spacing w:after="0"/>
        <w:jc w:val="both"/>
        <w:rPr>
          <w:b/>
          <w:color w:val="002060"/>
          <w:sz w:val="20"/>
          <w:szCs w:val="20"/>
        </w:rPr>
      </w:pPr>
    </w:p>
    <w:p w14:paraId="165A6F47" w14:textId="77777777" w:rsidR="00754CEF" w:rsidRDefault="00F246A2">
      <w:pPr>
        <w:spacing w:after="0"/>
        <w:jc w:val="both"/>
        <w:rPr>
          <w:b/>
          <w:color w:val="002060"/>
          <w:sz w:val="20"/>
          <w:szCs w:val="20"/>
        </w:rPr>
      </w:pPr>
      <w:r>
        <w:rPr>
          <w:b/>
          <w:color w:val="002060"/>
          <w:sz w:val="20"/>
          <w:szCs w:val="20"/>
        </w:rPr>
        <w:t>CARTAGENA DE INDIAS:</w:t>
      </w:r>
    </w:p>
    <w:p w14:paraId="266BBB0E" w14:textId="77777777" w:rsidR="00754CEF" w:rsidRDefault="00F246A2">
      <w:pPr>
        <w:numPr>
          <w:ilvl w:val="0"/>
          <w:numId w:val="2"/>
        </w:numPr>
        <w:pBdr>
          <w:top w:val="nil"/>
          <w:left w:val="nil"/>
          <w:bottom w:val="nil"/>
          <w:right w:val="nil"/>
          <w:between w:val="nil"/>
        </w:pBdr>
        <w:spacing w:after="0" w:line="240" w:lineRule="auto"/>
        <w:jc w:val="both"/>
        <w:rPr>
          <w:b/>
          <w:color w:val="002060"/>
          <w:sz w:val="20"/>
          <w:szCs w:val="20"/>
        </w:rPr>
      </w:pPr>
      <w:r>
        <w:rPr>
          <w:color w:val="000000"/>
          <w:sz w:val="20"/>
          <w:szCs w:val="20"/>
        </w:rPr>
        <w:t>Traslados aeropuerto – hotel - aeropuerto en servicio regular.</w:t>
      </w:r>
    </w:p>
    <w:p w14:paraId="0DF3CDC6" w14:textId="77777777" w:rsidR="00754CEF" w:rsidRDefault="00F246A2">
      <w:pPr>
        <w:numPr>
          <w:ilvl w:val="0"/>
          <w:numId w:val="2"/>
        </w:numPr>
        <w:pBdr>
          <w:top w:val="nil"/>
          <w:left w:val="nil"/>
          <w:bottom w:val="nil"/>
          <w:right w:val="nil"/>
          <w:between w:val="nil"/>
        </w:pBdr>
        <w:spacing w:after="0" w:line="240" w:lineRule="auto"/>
        <w:jc w:val="both"/>
        <w:rPr>
          <w:b/>
          <w:color w:val="002060"/>
          <w:sz w:val="20"/>
          <w:szCs w:val="20"/>
        </w:rPr>
      </w:pPr>
      <w:r>
        <w:rPr>
          <w:color w:val="000000"/>
          <w:sz w:val="20"/>
          <w:szCs w:val="20"/>
        </w:rPr>
        <w:t>Alojamiento por 3 noches con desayuno.</w:t>
      </w:r>
    </w:p>
    <w:p w14:paraId="5D29D58F" w14:textId="77777777" w:rsidR="00754CEF" w:rsidRDefault="00F246A2">
      <w:pPr>
        <w:numPr>
          <w:ilvl w:val="0"/>
          <w:numId w:val="2"/>
        </w:numPr>
        <w:pBdr>
          <w:top w:val="nil"/>
          <w:left w:val="nil"/>
          <w:bottom w:val="nil"/>
          <w:right w:val="nil"/>
          <w:between w:val="nil"/>
        </w:pBdr>
        <w:spacing w:after="0" w:line="240" w:lineRule="auto"/>
        <w:jc w:val="both"/>
        <w:rPr>
          <w:b/>
          <w:color w:val="002060"/>
          <w:sz w:val="20"/>
          <w:szCs w:val="20"/>
        </w:rPr>
      </w:pPr>
      <w:r>
        <w:rPr>
          <w:color w:val="000000"/>
          <w:sz w:val="20"/>
          <w:szCs w:val="20"/>
        </w:rPr>
        <w:t>Visita de la Ciudad con Castillo de San Felipe en servicio regular.</w:t>
      </w:r>
    </w:p>
    <w:p w14:paraId="28F2A45F"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Visita a la isla del encanto o a San pedro de Majagua de acuerdo con la categoría de paquete seleccionado.</w:t>
      </w:r>
    </w:p>
    <w:p w14:paraId="7F9886AE" w14:textId="77777777" w:rsidR="00754CEF" w:rsidRDefault="00F246A2">
      <w:pPr>
        <w:tabs>
          <w:tab w:val="left" w:pos="1170"/>
        </w:tabs>
        <w:spacing w:after="0"/>
        <w:jc w:val="both"/>
        <w:rPr>
          <w:color w:val="7F7F7F"/>
          <w:sz w:val="20"/>
          <w:szCs w:val="20"/>
        </w:rPr>
      </w:pPr>
      <w:r>
        <w:rPr>
          <w:b/>
          <w:noProof/>
          <w:color w:val="FFFFFF"/>
          <w:sz w:val="20"/>
          <w:szCs w:val="20"/>
          <w:lang w:val="es-ES_tradnl" w:eastAsia="es-ES_tradnl"/>
        </w:rPr>
        <w:lastRenderedPageBreak/>
        <mc:AlternateContent>
          <mc:Choice Requires="wpg">
            <w:drawing>
              <wp:inline distT="0" distB="0" distL="0" distR="0" wp14:anchorId="7AD89C4F" wp14:editId="62F181C7">
                <wp:extent cx="2169525" cy="297525"/>
                <wp:effectExtent l="0" t="0" r="0" b="0"/>
                <wp:docPr id="31" name="Rectángulo 31"/>
                <wp:cNvGraphicFramePr/>
                <a:graphic xmlns:a="http://schemas.openxmlformats.org/drawingml/2006/main">
                  <a:graphicData uri="http://schemas.microsoft.com/office/word/2010/wordprocessingShape">
                    <wps:wsp>
                      <wps:cNvSpPr/>
                      <wps:spPr>
                        <a:xfrm>
                          <a:off x="4266000" y="3636000"/>
                          <a:ext cx="2160000" cy="288000"/>
                        </a:xfrm>
                        <a:prstGeom prst="rect">
                          <a:avLst/>
                        </a:prstGeom>
                        <a:solidFill>
                          <a:srgbClr val="F0194C"/>
                        </a:solidFill>
                        <a:ln>
                          <a:noFill/>
                        </a:ln>
                      </wps:spPr>
                      <wps:txbx>
                        <w:txbxContent>
                          <w:p w14:paraId="07439936" w14:textId="77777777" w:rsidR="00754CEF" w:rsidRDefault="00F246A2">
                            <w:pPr>
                              <w:spacing w:after="0" w:line="240" w:lineRule="auto"/>
                              <w:textDirection w:val="btLr"/>
                            </w:pPr>
                            <w:r>
                              <w:rPr>
                                <w:b/>
                                <w:color w:val="FFFFFF"/>
                                <w:sz w:val="24"/>
                              </w:rPr>
                              <w:t>APLICACIÓN DE TARIFAS:</w:t>
                            </w:r>
                          </w:p>
                        </w:txbxContent>
                      </wps:txbx>
                      <wps:bodyPr spcFirstLastPara="1" wrap="square" lIns="91425" tIns="45700" rIns="91425" bIns="45700" anchor="ctr"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169525" cy="297525"/>
                <wp:effectExtent b="0" l="0" r="0" t="0"/>
                <wp:docPr id="3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169525" cy="297525"/>
                        </a:xfrm>
                        <a:prstGeom prst="rect"/>
                        <a:ln/>
                      </pic:spPr>
                    </pic:pic>
                  </a:graphicData>
                </a:graphic>
              </wp:inline>
            </w:drawing>
          </mc:Fallback>
        </mc:AlternateContent>
      </w:r>
    </w:p>
    <w:p w14:paraId="1973CDEE" w14:textId="77777777" w:rsidR="00754CEF" w:rsidRDefault="00F246A2">
      <w:pPr>
        <w:numPr>
          <w:ilvl w:val="0"/>
          <w:numId w:val="2"/>
        </w:numPr>
        <w:pBdr>
          <w:top w:val="nil"/>
          <w:left w:val="nil"/>
          <w:bottom w:val="nil"/>
          <w:right w:val="nil"/>
          <w:between w:val="nil"/>
        </w:pBdr>
        <w:tabs>
          <w:tab w:val="left" w:pos="1170"/>
        </w:tabs>
        <w:spacing w:after="0" w:line="240" w:lineRule="auto"/>
        <w:jc w:val="both"/>
        <w:rPr>
          <w:color w:val="7F7F7F"/>
          <w:sz w:val="20"/>
          <w:szCs w:val="20"/>
        </w:rPr>
      </w:pPr>
      <w:r>
        <w:rPr>
          <w:color w:val="000000"/>
          <w:sz w:val="20"/>
          <w:szCs w:val="20"/>
        </w:rPr>
        <w:t>Código del programa: 016.</w:t>
      </w:r>
    </w:p>
    <w:p w14:paraId="0AAFDBBC" w14:textId="77777777" w:rsidR="00754CEF" w:rsidRDefault="00F246A2">
      <w:pPr>
        <w:numPr>
          <w:ilvl w:val="0"/>
          <w:numId w:val="2"/>
        </w:numPr>
        <w:pBdr>
          <w:top w:val="nil"/>
          <w:left w:val="nil"/>
          <w:bottom w:val="nil"/>
          <w:right w:val="nil"/>
          <w:between w:val="nil"/>
        </w:pBdr>
        <w:tabs>
          <w:tab w:val="left" w:pos="1170"/>
        </w:tabs>
        <w:spacing w:after="0" w:line="240" w:lineRule="auto"/>
        <w:jc w:val="both"/>
        <w:rPr>
          <w:color w:val="7F7F7F"/>
          <w:sz w:val="20"/>
          <w:szCs w:val="20"/>
        </w:rPr>
      </w:pPr>
      <w:r>
        <w:rPr>
          <w:color w:val="000000"/>
          <w:sz w:val="20"/>
          <w:szCs w:val="20"/>
        </w:rPr>
        <w:t>Precios en dólares americanos USD por persona.</w:t>
      </w:r>
    </w:p>
    <w:p w14:paraId="178D7E96" w14:textId="77777777" w:rsidR="00754CEF" w:rsidRDefault="00F246A2">
      <w:pPr>
        <w:numPr>
          <w:ilvl w:val="0"/>
          <w:numId w:val="2"/>
        </w:numPr>
        <w:pBdr>
          <w:top w:val="nil"/>
          <w:left w:val="nil"/>
          <w:bottom w:val="nil"/>
          <w:right w:val="nil"/>
          <w:between w:val="nil"/>
        </w:pBdr>
        <w:tabs>
          <w:tab w:val="left" w:pos="1170"/>
        </w:tabs>
        <w:spacing w:after="0" w:line="240" w:lineRule="auto"/>
        <w:jc w:val="both"/>
        <w:rPr>
          <w:color w:val="002060"/>
          <w:sz w:val="20"/>
          <w:szCs w:val="20"/>
        </w:rPr>
      </w:pPr>
      <w:r>
        <w:rPr>
          <w:b/>
          <w:color w:val="002060"/>
          <w:sz w:val="20"/>
          <w:szCs w:val="20"/>
        </w:rPr>
        <w:t>Vigencia del programa: 15 de enero al 15 de diciembre de 2023.</w:t>
      </w:r>
    </w:p>
    <w:p w14:paraId="2A3DF851" w14:textId="77777777" w:rsidR="00754CEF" w:rsidRDefault="00F246A2">
      <w:pPr>
        <w:pBdr>
          <w:top w:val="nil"/>
          <w:left w:val="nil"/>
          <w:bottom w:val="nil"/>
          <w:right w:val="nil"/>
          <w:between w:val="nil"/>
        </w:pBdr>
        <w:tabs>
          <w:tab w:val="left" w:pos="1170"/>
        </w:tabs>
        <w:spacing w:after="0" w:line="240" w:lineRule="auto"/>
        <w:ind w:left="720"/>
        <w:rPr>
          <w:color w:val="FF0000"/>
          <w:sz w:val="20"/>
          <w:szCs w:val="20"/>
        </w:rPr>
      </w:pPr>
      <w:r>
        <w:rPr>
          <w:b/>
          <w:color w:val="FF0000"/>
          <w:sz w:val="20"/>
          <w:szCs w:val="20"/>
        </w:rPr>
        <w:t>Excepto:</w:t>
      </w:r>
    </w:p>
    <w:p w14:paraId="266BFB44" w14:textId="77777777" w:rsidR="00754CEF" w:rsidRDefault="00F246A2">
      <w:pPr>
        <w:numPr>
          <w:ilvl w:val="1"/>
          <w:numId w:val="4"/>
        </w:numPr>
        <w:pBdr>
          <w:top w:val="nil"/>
          <w:left w:val="nil"/>
          <w:bottom w:val="nil"/>
          <w:right w:val="nil"/>
          <w:between w:val="nil"/>
        </w:pBdr>
        <w:tabs>
          <w:tab w:val="left" w:pos="142"/>
        </w:tabs>
        <w:spacing w:after="0" w:line="240" w:lineRule="auto"/>
        <w:jc w:val="both"/>
        <w:rPr>
          <w:color w:val="002060"/>
          <w:sz w:val="20"/>
          <w:szCs w:val="20"/>
        </w:rPr>
      </w:pPr>
      <w:r>
        <w:rPr>
          <w:b/>
          <w:color w:val="002060"/>
          <w:sz w:val="20"/>
          <w:szCs w:val="20"/>
        </w:rPr>
        <w:t>Semana santa:</w:t>
      </w:r>
      <w:r>
        <w:rPr>
          <w:color w:val="002060"/>
          <w:sz w:val="20"/>
          <w:szCs w:val="20"/>
        </w:rPr>
        <w:t xml:space="preserve"> </w:t>
      </w:r>
      <w:r>
        <w:rPr>
          <w:color w:val="000000"/>
          <w:sz w:val="20"/>
          <w:szCs w:val="20"/>
        </w:rPr>
        <w:t>01 al 09 abril 2023.</w:t>
      </w:r>
    </w:p>
    <w:p w14:paraId="17933041" w14:textId="77777777" w:rsidR="00754CEF" w:rsidRDefault="00F246A2">
      <w:pPr>
        <w:numPr>
          <w:ilvl w:val="1"/>
          <w:numId w:val="4"/>
        </w:numPr>
        <w:pBdr>
          <w:top w:val="nil"/>
          <w:left w:val="nil"/>
          <w:bottom w:val="nil"/>
          <w:right w:val="nil"/>
          <w:between w:val="nil"/>
        </w:pBdr>
        <w:tabs>
          <w:tab w:val="left" w:pos="142"/>
        </w:tabs>
        <w:spacing w:after="0" w:line="240" w:lineRule="auto"/>
        <w:jc w:val="both"/>
        <w:rPr>
          <w:color w:val="002060"/>
          <w:sz w:val="20"/>
          <w:szCs w:val="20"/>
        </w:rPr>
      </w:pPr>
      <w:r>
        <w:rPr>
          <w:b/>
          <w:color w:val="002060"/>
          <w:sz w:val="20"/>
          <w:szCs w:val="20"/>
        </w:rPr>
        <w:t>Semana de Receso:</w:t>
      </w:r>
      <w:r>
        <w:rPr>
          <w:color w:val="002060"/>
          <w:sz w:val="20"/>
          <w:szCs w:val="20"/>
        </w:rPr>
        <w:t xml:space="preserve"> </w:t>
      </w:r>
      <w:r>
        <w:rPr>
          <w:color w:val="000000"/>
          <w:sz w:val="20"/>
          <w:szCs w:val="20"/>
        </w:rPr>
        <w:t>06 al 16 octubre 2023.</w:t>
      </w:r>
    </w:p>
    <w:p w14:paraId="04AEEB35" w14:textId="77777777" w:rsidR="00754CEF" w:rsidRDefault="00F246A2">
      <w:pPr>
        <w:numPr>
          <w:ilvl w:val="1"/>
          <w:numId w:val="4"/>
        </w:numPr>
        <w:pBdr>
          <w:top w:val="nil"/>
          <w:left w:val="nil"/>
          <w:bottom w:val="nil"/>
          <w:right w:val="nil"/>
          <w:between w:val="nil"/>
        </w:pBdr>
        <w:tabs>
          <w:tab w:val="left" w:pos="142"/>
        </w:tabs>
        <w:spacing w:after="0" w:line="240" w:lineRule="auto"/>
        <w:jc w:val="both"/>
        <w:rPr>
          <w:b/>
          <w:color w:val="002060"/>
          <w:sz w:val="20"/>
          <w:szCs w:val="20"/>
        </w:rPr>
      </w:pPr>
      <w:r>
        <w:rPr>
          <w:b/>
          <w:color w:val="002060"/>
          <w:sz w:val="20"/>
          <w:szCs w:val="20"/>
        </w:rPr>
        <w:t>Ferias y eventos (Sujeto a cambios).</w:t>
      </w:r>
    </w:p>
    <w:p w14:paraId="45820F91" w14:textId="77777777" w:rsidR="00754CEF" w:rsidRDefault="00F246A2">
      <w:pPr>
        <w:pBdr>
          <w:top w:val="nil"/>
          <w:left w:val="nil"/>
          <w:bottom w:val="nil"/>
          <w:right w:val="nil"/>
          <w:between w:val="nil"/>
        </w:pBdr>
        <w:tabs>
          <w:tab w:val="left" w:pos="142"/>
        </w:tabs>
        <w:spacing w:after="0" w:line="240" w:lineRule="auto"/>
        <w:ind w:left="1440"/>
        <w:jc w:val="both"/>
        <w:rPr>
          <w:b/>
          <w:color w:val="002060"/>
          <w:sz w:val="20"/>
          <w:szCs w:val="20"/>
        </w:rPr>
      </w:pPr>
      <w:r>
        <w:rPr>
          <w:b/>
          <w:color w:val="002060"/>
          <w:sz w:val="20"/>
          <w:szCs w:val="20"/>
        </w:rPr>
        <w:t>Medellín:</w:t>
      </w:r>
    </w:p>
    <w:p w14:paraId="299C1A2C"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Colombiatex:</w:t>
      </w:r>
      <w:r>
        <w:rPr>
          <w:color w:val="1F3864"/>
          <w:sz w:val="20"/>
          <w:szCs w:val="20"/>
        </w:rPr>
        <w:t xml:space="preserve"> </w:t>
      </w:r>
      <w:r>
        <w:rPr>
          <w:color w:val="000000"/>
          <w:sz w:val="20"/>
          <w:szCs w:val="20"/>
        </w:rPr>
        <w:t>23/01/2023 - 26/01/2023.</w:t>
      </w:r>
    </w:p>
    <w:p w14:paraId="64A4E46C"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La Solar:</w:t>
      </w:r>
      <w:r>
        <w:rPr>
          <w:color w:val="1F3864"/>
          <w:sz w:val="20"/>
          <w:szCs w:val="20"/>
        </w:rPr>
        <w:t xml:space="preserve"> </w:t>
      </w:r>
      <w:r>
        <w:rPr>
          <w:color w:val="000000"/>
          <w:sz w:val="20"/>
          <w:szCs w:val="20"/>
        </w:rPr>
        <w:t>10/02/2023 - 12/02/2023.</w:t>
      </w:r>
    </w:p>
    <w:p w14:paraId="24DBE64B"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ExpoFitness:</w:t>
      </w:r>
      <w:r>
        <w:rPr>
          <w:color w:val="1F3864"/>
          <w:sz w:val="20"/>
          <w:szCs w:val="20"/>
        </w:rPr>
        <w:t xml:space="preserve"> </w:t>
      </w:r>
      <w:r>
        <w:rPr>
          <w:color w:val="000000"/>
          <w:sz w:val="20"/>
          <w:szCs w:val="20"/>
        </w:rPr>
        <w:t>17/02/2023 - 19/02/2023.</w:t>
      </w:r>
    </w:p>
    <w:p w14:paraId="231E83AB"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Asoreuma:</w:t>
      </w:r>
      <w:r>
        <w:rPr>
          <w:color w:val="1F3864"/>
          <w:sz w:val="20"/>
          <w:szCs w:val="20"/>
        </w:rPr>
        <w:t xml:space="preserve"> </w:t>
      </w:r>
      <w:r>
        <w:rPr>
          <w:color w:val="000000"/>
          <w:sz w:val="20"/>
          <w:szCs w:val="20"/>
        </w:rPr>
        <w:t>1/03/2023 - 5/03/2023.</w:t>
      </w:r>
    </w:p>
    <w:p w14:paraId="64AE0857"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Concierto Miguel Mateos - Andrés Cepeda:</w:t>
      </w:r>
      <w:r>
        <w:rPr>
          <w:color w:val="1F3864"/>
          <w:sz w:val="20"/>
          <w:szCs w:val="20"/>
        </w:rPr>
        <w:t xml:space="preserve"> </w:t>
      </w:r>
      <w:r>
        <w:rPr>
          <w:color w:val="000000"/>
          <w:sz w:val="20"/>
          <w:szCs w:val="20"/>
        </w:rPr>
        <w:t>3/03/2023 - 5/03/2023.</w:t>
      </w:r>
    </w:p>
    <w:p w14:paraId="0382EDEA"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Concierto Alejandro Fernández:</w:t>
      </w:r>
      <w:r>
        <w:rPr>
          <w:color w:val="1F3864"/>
          <w:sz w:val="20"/>
          <w:szCs w:val="20"/>
        </w:rPr>
        <w:t xml:space="preserve"> </w:t>
      </w:r>
      <w:r>
        <w:rPr>
          <w:color w:val="000000"/>
          <w:sz w:val="20"/>
          <w:szCs w:val="20"/>
        </w:rPr>
        <w:t>17/03/2023 - 19/03/2023.</w:t>
      </w:r>
    </w:p>
    <w:p w14:paraId="50EDEA98"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WCSJ:</w:t>
      </w:r>
      <w:r>
        <w:rPr>
          <w:color w:val="1F3864"/>
          <w:sz w:val="20"/>
          <w:szCs w:val="20"/>
        </w:rPr>
        <w:t xml:space="preserve"> </w:t>
      </w:r>
      <w:r>
        <w:rPr>
          <w:color w:val="000000"/>
          <w:sz w:val="20"/>
          <w:szCs w:val="20"/>
        </w:rPr>
        <w:t>23/03/2023 - 27/03/2023.</w:t>
      </w:r>
    </w:p>
    <w:p w14:paraId="524DB916"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Concierto Alejandro Sanz:</w:t>
      </w:r>
      <w:r>
        <w:rPr>
          <w:color w:val="1F3864"/>
          <w:sz w:val="20"/>
          <w:szCs w:val="20"/>
        </w:rPr>
        <w:t xml:space="preserve"> </w:t>
      </w:r>
      <w:r>
        <w:rPr>
          <w:color w:val="000000"/>
          <w:sz w:val="20"/>
          <w:szCs w:val="20"/>
        </w:rPr>
        <w:t>14/04/2023 - 15/04/2023.</w:t>
      </w:r>
    </w:p>
    <w:p w14:paraId="0AC2621A"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Concierto Reik:</w:t>
      </w:r>
      <w:r>
        <w:rPr>
          <w:color w:val="1F3864"/>
          <w:sz w:val="20"/>
          <w:szCs w:val="20"/>
        </w:rPr>
        <w:t xml:space="preserve"> </w:t>
      </w:r>
      <w:r>
        <w:rPr>
          <w:color w:val="000000"/>
          <w:sz w:val="20"/>
          <w:szCs w:val="20"/>
        </w:rPr>
        <w:t>21/04/2023 - 22/04/2023.</w:t>
      </w:r>
    </w:p>
    <w:p w14:paraId="5E3A4281"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Carrera Corre mi Tierra: 22</w:t>
      </w:r>
      <w:r>
        <w:rPr>
          <w:color w:val="000000"/>
          <w:sz w:val="20"/>
          <w:szCs w:val="20"/>
        </w:rPr>
        <w:t>/04/2023 - 23/04/2023.</w:t>
      </w:r>
    </w:p>
    <w:p w14:paraId="7C163E81"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Feria de las 2 Ruedas / Concierto Kany García:</w:t>
      </w:r>
      <w:r>
        <w:rPr>
          <w:color w:val="1F3864"/>
          <w:sz w:val="20"/>
          <w:szCs w:val="20"/>
        </w:rPr>
        <w:t xml:space="preserve"> </w:t>
      </w:r>
      <w:r>
        <w:rPr>
          <w:color w:val="000000"/>
          <w:sz w:val="20"/>
          <w:szCs w:val="20"/>
        </w:rPr>
        <w:t>3/05/2023 - 7/04/2023.</w:t>
      </w:r>
    </w:p>
    <w:p w14:paraId="7C68CD6D"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Concierto Jesús Adrián Romero:</w:t>
      </w:r>
      <w:r>
        <w:rPr>
          <w:color w:val="1F3864"/>
          <w:sz w:val="20"/>
          <w:szCs w:val="20"/>
        </w:rPr>
        <w:t xml:space="preserve"> </w:t>
      </w:r>
      <w:r>
        <w:rPr>
          <w:color w:val="000000"/>
          <w:sz w:val="20"/>
          <w:szCs w:val="20"/>
        </w:rPr>
        <w:t>18/05/2023 - 19/05/2023.</w:t>
      </w:r>
    </w:p>
    <w:p w14:paraId="5B9DC475"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Bizcann Expo:</w:t>
      </w:r>
      <w:r>
        <w:rPr>
          <w:color w:val="1F3864"/>
          <w:sz w:val="20"/>
          <w:szCs w:val="20"/>
        </w:rPr>
        <w:t xml:space="preserve"> </w:t>
      </w:r>
      <w:r>
        <w:rPr>
          <w:color w:val="000000"/>
          <w:sz w:val="20"/>
          <w:szCs w:val="20"/>
        </w:rPr>
        <w:t>20/05/2023 - 21/05/2023.</w:t>
      </w:r>
    </w:p>
    <w:p w14:paraId="4E86B211"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Concierto Fonseca:</w:t>
      </w:r>
      <w:r>
        <w:rPr>
          <w:color w:val="1F3864"/>
          <w:sz w:val="20"/>
          <w:szCs w:val="20"/>
        </w:rPr>
        <w:t xml:space="preserve"> </w:t>
      </w:r>
      <w:r>
        <w:rPr>
          <w:color w:val="000000"/>
          <w:sz w:val="20"/>
          <w:szCs w:val="20"/>
        </w:rPr>
        <w:t>24/05/2023 - 26/05/2023.</w:t>
      </w:r>
    </w:p>
    <w:p w14:paraId="206A0FCB"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Expo Belleza:</w:t>
      </w:r>
      <w:r>
        <w:rPr>
          <w:color w:val="1F3864"/>
          <w:sz w:val="20"/>
          <w:szCs w:val="20"/>
        </w:rPr>
        <w:t xml:space="preserve"> </w:t>
      </w:r>
      <w:r>
        <w:rPr>
          <w:color w:val="000000"/>
          <w:sz w:val="20"/>
          <w:szCs w:val="20"/>
        </w:rPr>
        <w:t>21/06/2023 - 24/06/2023.</w:t>
      </w:r>
    </w:p>
    <w:p w14:paraId="1FEC9B84"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F – AIR:</w:t>
      </w:r>
      <w:r>
        <w:rPr>
          <w:color w:val="1F3864"/>
          <w:sz w:val="20"/>
          <w:szCs w:val="20"/>
        </w:rPr>
        <w:t xml:space="preserve"> </w:t>
      </w:r>
      <w:r>
        <w:rPr>
          <w:color w:val="000000"/>
          <w:sz w:val="20"/>
          <w:szCs w:val="20"/>
        </w:rPr>
        <w:t>12/07/2023 - 16/07/2023.</w:t>
      </w:r>
    </w:p>
    <w:p w14:paraId="5316D657"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Colombiamoda:</w:t>
      </w:r>
      <w:r>
        <w:rPr>
          <w:color w:val="1F3864"/>
          <w:sz w:val="20"/>
          <w:szCs w:val="20"/>
        </w:rPr>
        <w:t xml:space="preserve"> </w:t>
      </w:r>
      <w:r>
        <w:rPr>
          <w:color w:val="000000"/>
          <w:sz w:val="20"/>
          <w:szCs w:val="20"/>
        </w:rPr>
        <w:t>24/07/2023 - 28/04/2023.</w:t>
      </w:r>
    </w:p>
    <w:p w14:paraId="2E29BB12"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Feria de flores:</w:t>
      </w:r>
      <w:r>
        <w:rPr>
          <w:color w:val="1F3864"/>
          <w:sz w:val="20"/>
          <w:szCs w:val="20"/>
        </w:rPr>
        <w:t xml:space="preserve"> </w:t>
      </w:r>
      <w:r>
        <w:rPr>
          <w:color w:val="000000"/>
          <w:sz w:val="20"/>
          <w:szCs w:val="20"/>
        </w:rPr>
        <w:t>28/07/2023 - 8/08/2023.</w:t>
      </w:r>
    </w:p>
    <w:p w14:paraId="11FA77DC"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Media Maratón:</w:t>
      </w:r>
      <w:r>
        <w:rPr>
          <w:color w:val="1F3864"/>
          <w:sz w:val="20"/>
          <w:szCs w:val="20"/>
        </w:rPr>
        <w:t xml:space="preserve"> </w:t>
      </w:r>
      <w:r>
        <w:rPr>
          <w:color w:val="000000"/>
          <w:sz w:val="20"/>
          <w:szCs w:val="20"/>
        </w:rPr>
        <w:t>2/09/2023 - 3/09/2023.</w:t>
      </w:r>
    </w:p>
    <w:p w14:paraId="50D4EFFD"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Expo Arofuturo</w:t>
      </w:r>
      <w:r>
        <w:rPr>
          <w:color w:val="000000"/>
          <w:sz w:val="20"/>
          <w:szCs w:val="20"/>
        </w:rPr>
        <w:t>: 6/09/2023 - 8/09/2023.</w:t>
      </w:r>
    </w:p>
    <w:p w14:paraId="1407982D"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Fiesta del Libro:</w:t>
      </w:r>
      <w:r>
        <w:rPr>
          <w:color w:val="1F3864"/>
          <w:sz w:val="20"/>
          <w:szCs w:val="20"/>
        </w:rPr>
        <w:t xml:space="preserve"> </w:t>
      </w:r>
      <w:r>
        <w:rPr>
          <w:color w:val="000000"/>
          <w:sz w:val="20"/>
          <w:szCs w:val="20"/>
        </w:rPr>
        <w:t>8/09/2023 - 17/09/2023.</w:t>
      </w:r>
    </w:p>
    <w:p w14:paraId="0265B2F8"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Concierto RBD:</w:t>
      </w:r>
      <w:r>
        <w:rPr>
          <w:color w:val="1F3864"/>
          <w:sz w:val="20"/>
          <w:szCs w:val="20"/>
        </w:rPr>
        <w:t xml:space="preserve"> </w:t>
      </w:r>
      <w:r>
        <w:rPr>
          <w:color w:val="000000"/>
          <w:sz w:val="20"/>
          <w:szCs w:val="20"/>
        </w:rPr>
        <w:t>2/11/2023 - 7/11/2023.</w:t>
      </w:r>
    </w:p>
    <w:p w14:paraId="128F858D"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FISE:</w:t>
      </w:r>
      <w:r>
        <w:rPr>
          <w:color w:val="1F3864"/>
          <w:sz w:val="20"/>
          <w:szCs w:val="20"/>
        </w:rPr>
        <w:t xml:space="preserve"> </w:t>
      </w:r>
      <w:r>
        <w:rPr>
          <w:color w:val="000000"/>
          <w:sz w:val="20"/>
          <w:szCs w:val="20"/>
        </w:rPr>
        <w:t>16/11/2023 - 18/11/2023.</w:t>
      </w:r>
    </w:p>
    <w:p w14:paraId="27032135" w14:textId="77777777" w:rsidR="00754CEF" w:rsidRDefault="00F246A2">
      <w:pPr>
        <w:numPr>
          <w:ilvl w:val="2"/>
          <w:numId w:val="3"/>
        </w:numPr>
        <w:pBdr>
          <w:top w:val="nil"/>
          <w:left w:val="nil"/>
          <w:bottom w:val="nil"/>
          <w:right w:val="nil"/>
          <w:between w:val="nil"/>
        </w:pBdr>
        <w:tabs>
          <w:tab w:val="left" w:pos="142"/>
        </w:tabs>
        <w:spacing w:after="0" w:line="240" w:lineRule="auto"/>
        <w:jc w:val="both"/>
        <w:rPr>
          <w:color w:val="000000"/>
          <w:sz w:val="20"/>
          <w:szCs w:val="20"/>
        </w:rPr>
      </w:pPr>
      <w:r>
        <w:rPr>
          <w:b/>
          <w:color w:val="1F3864"/>
          <w:sz w:val="20"/>
          <w:szCs w:val="20"/>
        </w:rPr>
        <w:t>Agrilink:</w:t>
      </w:r>
      <w:r>
        <w:rPr>
          <w:color w:val="1F3864"/>
          <w:sz w:val="20"/>
          <w:szCs w:val="20"/>
        </w:rPr>
        <w:t xml:space="preserve"> </w:t>
      </w:r>
      <w:r>
        <w:rPr>
          <w:color w:val="000000"/>
          <w:sz w:val="20"/>
          <w:szCs w:val="20"/>
        </w:rPr>
        <w:t>29/11/2023 - 30/11/2023.</w:t>
      </w:r>
    </w:p>
    <w:p w14:paraId="3E1DB476" w14:textId="77777777" w:rsidR="00754CEF" w:rsidRDefault="00F246A2">
      <w:pPr>
        <w:pBdr>
          <w:top w:val="nil"/>
          <w:left w:val="nil"/>
          <w:bottom w:val="nil"/>
          <w:right w:val="nil"/>
          <w:between w:val="nil"/>
        </w:pBdr>
        <w:tabs>
          <w:tab w:val="left" w:pos="142"/>
          <w:tab w:val="left" w:pos="1170"/>
        </w:tabs>
        <w:spacing w:after="0" w:line="240" w:lineRule="auto"/>
        <w:ind w:left="1530"/>
        <w:jc w:val="both"/>
        <w:rPr>
          <w:color w:val="000000"/>
          <w:sz w:val="20"/>
          <w:szCs w:val="20"/>
        </w:rPr>
      </w:pPr>
      <w:r>
        <w:rPr>
          <w:b/>
          <w:color w:val="002060"/>
          <w:sz w:val="20"/>
          <w:szCs w:val="20"/>
        </w:rPr>
        <w:t>Cartagena:</w:t>
      </w:r>
    </w:p>
    <w:p w14:paraId="14A0F447" w14:textId="77777777" w:rsidR="00754CEF" w:rsidRDefault="00F246A2">
      <w:pPr>
        <w:numPr>
          <w:ilvl w:val="2"/>
          <w:numId w:val="1"/>
        </w:numPr>
        <w:pBdr>
          <w:top w:val="nil"/>
          <w:left w:val="nil"/>
          <w:bottom w:val="nil"/>
          <w:right w:val="nil"/>
          <w:between w:val="nil"/>
        </w:pBdr>
        <w:tabs>
          <w:tab w:val="left" w:pos="142"/>
        </w:tabs>
        <w:spacing w:after="0" w:line="240" w:lineRule="auto"/>
        <w:jc w:val="both"/>
        <w:rPr>
          <w:b/>
          <w:color w:val="002060"/>
          <w:sz w:val="20"/>
          <w:szCs w:val="20"/>
        </w:rPr>
      </w:pPr>
      <w:r>
        <w:rPr>
          <w:b/>
          <w:color w:val="002060"/>
          <w:sz w:val="20"/>
          <w:szCs w:val="20"/>
        </w:rPr>
        <w:t>Hotel Sofitel Santa Clara:</w:t>
      </w:r>
      <w:r>
        <w:rPr>
          <w:color w:val="002060"/>
          <w:sz w:val="20"/>
          <w:szCs w:val="20"/>
        </w:rPr>
        <w:t xml:space="preserve"> </w:t>
      </w:r>
      <w:r>
        <w:rPr>
          <w:color w:val="000000"/>
          <w:sz w:val="20"/>
          <w:szCs w:val="20"/>
        </w:rPr>
        <w:t>05 al 13 noviembre 2023.</w:t>
      </w:r>
    </w:p>
    <w:p w14:paraId="7DC8005C" w14:textId="77777777" w:rsidR="00754CEF" w:rsidRDefault="00F246A2">
      <w:pPr>
        <w:numPr>
          <w:ilvl w:val="2"/>
          <w:numId w:val="1"/>
        </w:numPr>
        <w:pBdr>
          <w:top w:val="nil"/>
          <w:left w:val="nil"/>
          <w:bottom w:val="nil"/>
          <w:right w:val="nil"/>
          <w:between w:val="nil"/>
        </w:pBdr>
        <w:tabs>
          <w:tab w:val="left" w:pos="142"/>
        </w:tabs>
        <w:spacing w:after="0" w:line="240" w:lineRule="auto"/>
        <w:jc w:val="both"/>
        <w:rPr>
          <w:color w:val="002060"/>
          <w:sz w:val="20"/>
          <w:szCs w:val="20"/>
        </w:rPr>
      </w:pPr>
      <w:r>
        <w:rPr>
          <w:b/>
          <w:color w:val="002060"/>
          <w:sz w:val="20"/>
          <w:szCs w:val="20"/>
        </w:rPr>
        <w:t>Santa Catalina:</w:t>
      </w:r>
      <w:r>
        <w:rPr>
          <w:color w:val="002060"/>
          <w:sz w:val="20"/>
          <w:szCs w:val="20"/>
        </w:rPr>
        <w:t xml:space="preserve"> </w:t>
      </w:r>
      <w:r>
        <w:rPr>
          <w:color w:val="000000"/>
          <w:sz w:val="20"/>
          <w:szCs w:val="20"/>
        </w:rPr>
        <w:t>19 junio al 20 agosto 2023.</w:t>
      </w:r>
    </w:p>
    <w:p w14:paraId="7CC2CEF1" w14:textId="77777777" w:rsidR="00754CEF" w:rsidRDefault="00F246A2">
      <w:pPr>
        <w:numPr>
          <w:ilvl w:val="0"/>
          <w:numId w:val="2"/>
        </w:numPr>
        <w:pBdr>
          <w:top w:val="nil"/>
          <w:left w:val="nil"/>
          <w:bottom w:val="nil"/>
          <w:right w:val="nil"/>
          <w:between w:val="nil"/>
        </w:pBdr>
        <w:tabs>
          <w:tab w:val="left" w:pos="1170"/>
        </w:tabs>
        <w:spacing w:after="0" w:line="240" w:lineRule="auto"/>
        <w:jc w:val="both"/>
        <w:rPr>
          <w:color w:val="7F7F7F"/>
          <w:sz w:val="20"/>
          <w:szCs w:val="20"/>
        </w:rPr>
      </w:pPr>
      <w:r>
        <w:rPr>
          <w:color w:val="000000"/>
          <w:sz w:val="20"/>
          <w:szCs w:val="20"/>
        </w:rPr>
        <w:t>Aplica suplemento para servicios de traslados llegando o saliendo en horarios nocturnos.</w:t>
      </w:r>
    </w:p>
    <w:p w14:paraId="5889E7C3" w14:textId="77777777" w:rsidR="00754CEF" w:rsidRDefault="00F246A2">
      <w:pPr>
        <w:numPr>
          <w:ilvl w:val="0"/>
          <w:numId w:val="2"/>
        </w:numPr>
        <w:pBdr>
          <w:top w:val="nil"/>
          <w:left w:val="nil"/>
          <w:bottom w:val="nil"/>
          <w:right w:val="nil"/>
          <w:between w:val="nil"/>
        </w:pBdr>
        <w:tabs>
          <w:tab w:val="left" w:pos="1170"/>
        </w:tabs>
        <w:spacing w:after="0" w:line="240" w:lineRule="auto"/>
        <w:jc w:val="both"/>
        <w:rPr>
          <w:b/>
          <w:color w:val="002060"/>
          <w:sz w:val="20"/>
          <w:szCs w:val="20"/>
        </w:rPr>
      </w:pPr>
      <w:r>
        <w:rPr>
          <w:b/>
          <w:color w:val="002060"/>
          <w:sz w:val="20"/>
          <w:szCs w:val="20"/>
        </w:rPr>
        <w:t>Las tarifas aplican para mínimo 2 pasajeros viajando juntos.</w:t>
      </w:r>
    </w:p>
    <w:p w14:paraId="3D8D198D" w14:textId="77777777" w:rsidR="00754CEF" w:rsidRDefault="00F246A2">
      <w:pPr>
        <w:numPr>
          <w:ilvl w:val="0"/>
          <w:numId w:val="2"/>
        </w:numPr>
        <w:pBdr>
          <w:top w:val="nil"/>
          <w:left w:val="nil"/>
          <w:bottom w:val="nil"/>
          <w:right w:val="nil"/>
          <w:between w:val="nil"/>
        </w:pBdr>
        <w:tabs>
          <w:tab w:val="left" w:pos="1170"/>
        </w:tabs>
        <w:spacing w:after="0" w:line="240" w:lineRule="auto"/>
        <w:jc w:val="both"/>
        <w:rPr>
          <w:b/>
          <w:color w:val="002060"/>
          <w:sz w:val="20"/>
          <w:szCs w:val="20"/>
        </w:rPr>
      </w:pPr>
      <w:r>
        <w:rPr>
          <w:b/>
          <w:color w:val="002060"/>
          <w:sz w:val="20"/>
          <w:szCs w:val="20"/>
        </w:rPr>
        <w:t>Tarifas sujetas a disponibilidad y cambios.</w:t>
      </w:r>
    </w:p>
    <w:p w14:paraId="691A1DC5" w14:textId="77777777" w:rsidR="00754CEF" w:rsidRDefault="00F246A2">
      <w:pPr>
        <w:numPr>
          <w:ilvl w:val="0"/>
          <w:numId w:val="2"/>
        </w:numPr>
        <w:pBdr>
          <w:top w:val="nil"/>
          <w:left w:val="nil"/>
          <w:bottom w:val="nil"/>
          <w:right w:val="nil"/>
          <w:between w:val="nil"/>
        </w:pBdr>
        <w:tabs>
          <w:tab w:val="left" w:pos="1170"/>
        </w:tabs>
        <w:spacing w:after="0" w:line="240" w:lineRule="auto"/>
        <w:jc w:val="both"/>
        <w:rPr>
          <w:color w:val="7F7F7F"/>
          <w:sz w:val="20"/>
          <w:szCs w:val="20"/>
        </w:rPr>
      </w:pPr>
      <w:r>
        <w:rPr>
          <w:color w:val="000000"/>
          <w:sz w:val="20"/>
          <w:szCs w:val="20"/>
        </w:rPr>
        <w:t>No incluye impuestos no mencionados anteriormente y/o que ingresen a regir por ley del Gobierno de Colombia a partir del 01 enero 2023.</w:t>
      </w:r>
    </w:p>
    <w:p w14:paraId="29F50FD2" w14:textId="77777777" w:rsidR="00754CEF" w:rsidRDefault="00754CEF">
      <w:pPr>
        <w:pBdr>
          <w:top w:val="nil"/>
          <w:left w:val="nil"/>
          <w:bottom w:val="nil"/>
          <w:right w:val="nil"/>
          <w:between w:val="nil"/>
        </w:pBdr>
        <w:spacing w:after="0" w:line="240" w:lineRule="auto"/>
        <w:ind w:left="426" w:hanging="426"/>
        <w:jc w:val="both"/>
        <w:rPr>
          <w:color w:val="000000"/>
          <w:sz w:val="20"/>
          <w:szCs w:val="20"/>
        </w:rPr>
      </w:pPr>
    </w:p>
    <w:p w14:paraId="396CAB6E" w14:textId="77777777" w:rsidR="00754CEF" w:rsidRDefault="00754CEF">
      <w:pPr>
        <w:pBdr>
          <w:top w:val="nil"/>
          <w:left w:val="nil"/>
          <w:bottom w:val="nil"/>
          <w:right w:val="nil"/>
          <w:between w:val="nil"/>
        </w:pBdr>
        <w:spacing w:after="0" w:line="240" w:lineRule="auto"/>
        <w:ind w:left="426" w:hanging="426"/>
        <w:jc w:val="both"/>
        <w:rPr>
          <w:color w:val="000000"/>
          <w:sz w:val="20"/>
          <w:szCs w:val="20"/>
        </w:rPr>
      </w:pPr>
    </w:p>
    <w:p w14:paraId="18F96106" w14:textId="77777777" w:rsidR="00754CEF" w:rsidRDefault="00754CEF">
      <w:pPr>
        <w:pBdr>
          <w:top w:val="nil"/>
          <w:left w:val="nil"/>
          <w:bottom w:val="nil"/>
          <w:right w:val="nil"/>
          <w:between w:val="nil"/>
        </w:pBdr>
        <w:spacing w:after="0" w:line="240" w:lineRule="auto"/>
        <w:ind w:left="426" w:hanging="426"/>
        <w:jc w:val="both"/>
        <w:rPr>
          <w:color w:val="000000"/>
          <w:sz w:val="20"/>
          <w:szCs w:val="20"/>
        </w:rPr>
      </w:pPr>
    </w:p>
    <w:p w14:paraId="320BD04A" w14:textId="77777777" w:rsidR="00754CEF" w:rsidRDefault="00754CEF">
      <w:pPr>
        <w:pBdr>
          <w:top w:val="nil"/>
          <w:left w:val="nil"/>
          <w:bottom w:val="nil"/>
          <w:right w:val="nil"/>
          <w:between w:val="nil"/>
        </w:pBdr>
        <w:spacing w:after="0" w:line="240" w:lineRule="auto"/>
        <w:ind w:left="426" w:hanging="426"/>
        <w:jc w:val="both"/>
        <w:rPr>
          <w:color w:val="000000"/>
          <w:sz w:val="20"/>
          <w:szCs w:val="20"/>
        </w:rPr>
      </w:pPr>
    </w:p>
    <w:p w14:paraId="0A4267B3" w14:textId="77777777" w:rsidR="00A9335A" w:rsidRDefault="00A9335A">
      <w:pPr>
        <w:pBdr>
          <w:top w:val="nil"/>
          <w:left w:val="nil"/>
          <w:bottom w:val="nil"/>
          <w:right w:val="nil"/>
          <w:between w:val="nil"/>
        </w:pBdr>
        <w:spacing w:after="0" w:line="240" w:lineRule="auto"/>
        <w:ind w:left="426" w:hanging="426"/>
        <w:jc w:val="both"/>
        <w:rPr>
          <w:color w:val="000000"/>
          <w:sz w:val="20"/>
          <w:szCs w:val="20"/>
        </w:rPr>
      </w:pPr>
    </w:p>
    <w:p w14:paraId="3090F613" w14:textId="77777777" w:rsidR="00A9335A" w:rsidRDefault="00A9335A">
      <w:pPr>
        <w:pBdr>
          <w:top w:val="nil"/>
          <w:left w:val="nil"/>
          <w:bottom w:val="nil"/>
          <w:right w:val="nil"/>
          <w:between w:val="nil"/>
        </w:pBdr>
        <w:spacing w:after="0" w:line="240" w:lineRule="auto"/>
        <w:ind w:left="426" w:hanging="426"/>
        <w:jc w:val="both"/>
        <w:rPr>
          <w:color w:val="000000"/>
          <w:sz w:val="20"/>
          <w:szCs w:val="20"/>
        </w:rPr>
      </w:pPr>
    </w:p>
    <w:p w14:paraId="443D0BA5" w14:textId="77777777" w:rsidR="00754CEF" w:rsidRDefault="00754CEF">
      <w:pPr>
        <w:pBdr>
          <w:top w:val="nil"/>
          <w:left w:val="nil"/>
          <w:bottom w:val="nil"/>
          <w:right w:val="nil"/>
          <w:between w:val="nil"/>
        </w:pBdr>
        <w:spacing w:after="0" w:line="240" w:lineRule="auto"/>
        <w:ind w:left="426" w:hanging="426"/>
        <w:jc w:val="both"/>
        <w:rPr>
          <w:color w:val="000000"/>
          <w:sz w:val="20"/>
          <w:szCs w:val="20"/>
        </w:rPr>
      </w:pPr>
    </w:p>
    <w:p w14:paraId="74F4A37D" w14:textId="77777777" w:rsidR="00754CEF" w:rsidRDefault="00754CEF">
      <w:pPr>
        <w:pBdr>
          <w:top w:val="nil"/>
          <w:left w:val="nil"/>
          <w:bottom w:val="nil"/>
          <w:right w:val="nil"/>
          <w:between w:val="nil"/>
        </w:pBdr>
        <w:spacing w:after="0" w:line="240" w:lineRule="auto"/>
        <w:ind w:left="426" w:hanging="426"/>
        <w:jc w:val="both"/>
        <w:rPr>
          <w:color w:val="000000"/>
          <w:sz w:val="20"/>
          <w:szCs w:val="20"/>
        </w:rPr>
      </w:pPr>
    </w:p>
    <w:p w14:paraId="6830D77C" w14:textId="77777777" w:rsidR="00754CEF" w:rsidRDefault="00754CEF">
      <w:pPr>
        <w:pBdr>
          <w:top w:val="nil"/>
          <w:left w:val="nil"/>
          <w:bottom w:val="nil"/>
          <w:right w:val="nil"/>
          <w:between w:val="nil"/>
        </w:pBdr>
        <w:spacing w:after="0" w:line="240" w:lineRule="auto"/>
        <w:ind w:left="426" w:hanging="426"/>
        <w:jc w:val="both"/>
        <w:rPr>
          <w:color w:val="000000"/>
          <w:sz w:val="20"/>
          <w:szCs w:val="20"/>
        </w:rPr>
      </w:pPr>
    </w:p>
    <w:p w14:paraId="34C7B199" w14:textId="77777777" w:rsidR="00754CEF" w:rsidRDefault="00754CEF">
      <w:pPr>
        <w:pBdr>
          <w:top w:val="nil"/>
          <w:left w:val="nil"/>
          <w:bottom w:val="nil"/>
          <w:right w:val="nil"/>
          <w:between w:val="nil"/>
        </w:pBdr>
        <w:spacing w:after="0" w:line="240" w:lineRule="auto"/>
        <w:ind w:left="426" w:hanging="426"/>
        <w:jc w:val="both"/>
        <w:rPr>
          <w:color w:val="000000"/>
          <w:sz w:val="20"/>
          <w:szCs w:val="20"/>
        </w:rPr>
      </w:pPr>
    </w:p>
    <w:p w14:paraId="6BF51697" w14:textId="77777777" w:rsidR="00754CEF" w:rsidRDefault="00F246A2">
      <w:pPr>
        <w:pBdr>
          <w:top w:val="nil"/>
          <w:left w:val="nil"/>
          <w:bottom w:val="nil"/>
          <w:right w:val="nil"/>
          <w:between w:val="nil"/>
        </w:pBdr>
        <w:spacing w:after="0" w:line="240" w:lineRule="auto"/>
        <w:ind w:left="426" w:hanging="426"/>
        <w:jc w:val="both"/>
        <w:rPr>
          <w:color w:val="000000"/>
          <w:sz w:val="20"/>
          <w:szCs w:val="20"/>
        </w:rPr>
      </w:pPr>
      <w:r>
        <w:rPr>
          <w:b/>
          <w:noProof/>
          <w:color w:val="FFFFFF"/>
          <w:sz w:val="20"/>
          <w:szCs w:val="20"/>
          <w:lang w:val="es-ES_tradnl" w:eastAsia="es-ES_tradnl"/>
        </w:rPr>
        <w:lastRenderedPageBreak/>
        <mc:AlternateContent>
          <mc:Choice Requires="wpg">
            <w:drawing>
              <wp:inline distT="0" distB="0" distL="0" distR="0" wp14:anchorId="660C8B87" wp14:editId="0A51AAE3">
                <wp:extent cx="3429525" cy="297525"/>
                <wp:effectExtent l="0" t="0" r="0" b="0"/>
                <wp:docPr id="33" name="Rectángulo 33"/>
                <wp:cNvGraphicFramePr/>
                <a:graphic xmlns:a="http://schemas.openxmlformats.org/drawingml/2006/main">
                  <a:graphicData uri="http://schemas.microsoft.com/office/word/2010/wordprocessingShape">
                    <wps:wsp>
                      <wps:cNvSpPr/>
                      <wps:spPr>
                        <a:xfrm>
                          <a:off x="3636000" y="3636000"/>
                          <a:ext cx="3420000" cy="288000"/>
                        </a:xfrm>
                        <a:prstGeom prst="rect">
                          <a:avLst/>
                        </a:prstGeom>
                        <a:solidFill>
                          <a:srgbClr val="F0194C"/>
                        </a:solidFill>
                        <a:ln>
                          <a:noFill/>
                        </a:ln>
                      </wps:spPr>
                      <wps:txbx>
                        <w:txbxContent>
                          <w:p w14:paraId="4CF8D12C" w14:textId="77777777" w:rsidR="00754CEF" w:rsidRDefault="00F246A2">
                            <w:pPr>
                              <w:spacing w:after="0" w:line="240" w:lineRule="auto"/>
                              <w:textDirection w:val="btLr"/>
                            </w:pPr>
                            <w:r>
                              <w:rPr>
                                <w:b/>
                                <w:color w:val="FFFFFF"/>
                                <w:sz w:val="24"/>
                              </w:rPr>
                              <w:t>NOTAS DEL PROGRAMA Y DEL ITINERARIO:</w:t>
                            </w:r>
                          </w:p>
                          <w:p w14:paraId="007D6067" w14:textId="77777777" w:rsidR="00754CEF" w:rsidRDefault="00754CEF">
                            <w:pPr>
                              <w:spacing w:after="0" w:line="240" w:lineRule="auto"/>
                              <w:textDirection w:val="btLr"/>
                            </w:pPr>
                          </w:p>
                        </w:txbxContent>
                      </wps:txbx>
                      <wps:bodyPr spcFirstLastPara="1" wrap="square" lIns="91425" tIns="45700" rIns="91425" bIns="45700" anchor="ctr"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429525" cy="297525"/>
                <wp:effectExtent b="0" l="0" r="0" t="0"/>
                <wp:docPr id="3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429525" cy="297525"/>
                        </a:xfrm>
                        <a:prstGeom prst="rect"/>
                        <a:ln/>
                      </pic:spPr>
                    </pic:pic>
                  </a:graphicData>
                </a:graphic>
              </wp:inline>
            </w:drawing>
          </mc:Fallback>
        </mc:AlternateContent>
      </w:r>
    </w:p>
    <w:p w14:paraId="3470A128"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b/>
          <w:color w:val="002060"/>
          <w:sz w:val="20"/>
          <w:szCs w:val="20"/>
        </w:rPr>
        <w:t xml:space="preserve">En Cartagena: </w:t>
      </w:r>
      <w:r>
        <w:rPr>
          <w:color w:val="000000"/>
          <w:sz w:val="20"/>
          <w:szCs w:val="20"/>
        </w:rPr>
        <w:t>En el tour de playa para la categoría Luxury se hará en la isla de San Pedro de Majagua (islas del Rosario), para las demás categorías se visitará Isla del encanto (Barú) en la pasadía se incluye almuerzo típico.</w:t>
      </w:r>
    </w:p>
    <w:p w14:paraId="5FE35093"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Las habitaciones dobles (DBL) con 2 camas twin podrán tener suplemento de tarifa de acuerdo con la configuración y disponibilidad de cada hotel.</w:t>
      </w:r>
    </w:p>
    <w:p w14:paraId="2E96F776"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Los programas están cotizados en servicios Regulares excepto la categoría Luxury que incluye servicios privados para traslados y visita de la ciudad, para los programas en las demás categorías de hoteles se incluyen servicios regulares, se recomienda adicionar el suplemento de servicios privados para hacer más tranquilo y cómodo el viaje de los pasajeros.</w:t>
      </w:r>
    </w:p>
    <w:p w14:paraId="70A03E75"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La excursión de San Pedro de Majagua o Isla del encanto siempre se opera en lancha servicio regular (compartida) aun cuando la categoría de hotel sea Luxury, si los pasajeros desean un servicio de lancha privada se puede alquilar una embarcación. Consultar valores*.</w:t>
      </w:r>
    </w:p>
    <w:p w14:paraId="4E89117A" w14:textId="77777777" w:rsidR="00754CEF" w:rsidRDefault="00F246A2">
      <w:pPr>
        <w:numPr>
          <w:ilvl w:val="0"/>
          <w:numId w:val="2"/>
        </w:numPr>
        <w:pBdr>
          <w:top w:val="nil"/>
          <w:left w:val="nil"/>
          <w:bottom w:val="nil"/>
          <w:right w:val="nil"/>
          <w:between w:val="nil"/>
        </w:pBdr>
        <w:spacing w:after="0" w:line="240" w:lineRule="auto"/>
        <w:jc w:val="both"/>
        <w:rPr>
          <w:color w:val="000000"/>
          <w:sz w:val="20"/>
          <w:szCs w:val="20"/>
        </w:rPr>
      </w:pPr>
      <w:bookmarkStart w:id="1" w:name="_heading=h.39acdni8le7s" w:colFirst="0" w:colLast="0"/>
      <w:bookmarkEnd w:id="1"/>
      <w:r>
        <w:rPr>
          <w:color w:val="000000"/>
          <w:sz w:val="20"/>
          <w:szCs w:val="20"/>
        </w:rPr>
        <w:t xml:space="preserve">Puede tomar el valor de noches adicionales tanto en Bogotá, Medellín y Cartagena de los programas de </w:t>
      </w:r>
      <w:r>
        <w:rPr>
          <w:b/>
          <w:color w:val="002060"/>
          <w:sz w:val="20"/>
          <w:szCs w:val="20"/>
        </w:rPr>
        <w:t xml:space="preserve">“A la carta“ </w:t>
      </w:r>
      <w:r>
        <w:rPr>
          <w:color w:val="000000"/>
          <w:sz w:val="20"/>
          <w:szCs w:val="20"/>
        </w:rPr>
        <w:t>de este manual según la temporada y hotel específico que desee reservar.</w:t>
      </w:r>
    </w:p>
    <w:p w14:paraId="7B7062A3" w14:textId="77777777" w:rsidR="00754CEF" w:rsidRDefault="00754CEF">
      <w:pPr>
        <w:pBdr>
          <w:top w:val="nil"/>
          <w:left w:val="nil"/>
          <w:bottom w:val="nil"/>
          <w:right w:val="nil"/>
          <w:between w:val="nil"/>
        </w:pBdr>
        <w:jc w:val="both"/>
        <w:rPr>
          <w:color w:val="000000"/>
          <w:sz w:val="20"/>
          <w:szCs w:val="20"/>
        </w:rPr>
      </w:pPr>
    </w:p>
    <w:p w14:paraId="218507F2" w14:textId="77777777" w:rsidR="00754CEF" w:rsidRDefault="00754CEF">
      <w:pPr>
        <w:pBdr>
          <w:top w:val="nil"/>
          <w:left w:val="nil"/>
          <w:bottom w:val="nil"/>
          <w:right w:val="nil"/>
          <w:between w:val="nil"/>
        </w:pBdr>
        <w:jc w:val="both"/>
        <w:rPr>
          <w:color w:val="000000"/>
          <w:sz w:val="20"/>
          <w:szCs w:val="20"/>
        </w:rPr>
      </w:pPr>
    </w:p>
    <w:p w14:paraId="078E84CB" w14:textId="77777777" w:rsidR="00754CEF" w:rsidRDefault="00754CEF">
      <w:pPr>
        <w:spacing w:after="0" w:line="240" w:lineRule="auto"/>
        <w:jc w:val="both"/>
        <w:rPr>
          <w:sz w:val="20"/>
          <w:szCs w:val="20"/>
        </w:rPr>
      </w:pPr>
    </w:p>
    <w:tbl>
      <w:tblPr>
        <w:tblStyle w:val="a2"/>
        <w:tblW w:w="100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685"/>
        <w:gridCol w:w="570"/>
      </w:tblGrid>
      <w:tr w:rsidR="00754CEF" w14:paraId="54BDF5A5" w14:textId="77777777">
        <w:trPr>
          <w:trHeight w:val="353"/>
          <w:jc w:val="center"/>
        </w:trPr>
        <w:tc>
          <w:tcPr>
            <w:tcW w:w="4815" w:type="dxa"/>
            <w:vMerge w:val="restart"/>
            <w:shd w:val="clear" w:color="auto" w:fill="FF9933"/>
            <w:vAlign w:val="center"/>
          </w:tcPr>
          <w:p w14:paraId="018903DE" w14:textId="77777777" w:rsidR="00754CEF" w:rsidRDefault="00F246A2">
            <w:pPr>
              <w:spacing w:after="0" w:line="240" w:lineRule="auto"/>
              <w:jc w:val="center"/>
              <w:rPr>
                <w:b/>
                <w:color w:val="002060"/>
                <w:sz w:val="20"/>
                <w:szCs w:val="20"/>
              </w:rPr>
            </w:pPr>
            <w:r>
              <w:rPr>
                <w:b/>
                <w:color w:val="002060"/>
                <w:sz w:val="20"/>
                <w:szCs w:val="20"/>
              </w:rPr>
              <w:t>Sugerimos adicionar a los programas los siguientes suplementos para que los pasajeros tengan un viaje más cómodo y tranquilo.</w:t>
            </w:r>
          </w:p>
        </w:tc>
        <w:tc>
          <w:tcPr>
            <w:tcW w:w="4685" w:type="dxa"/>
            <w:shd w:val="clear" w:color="auto" w:fill="808080"/>
            <w:vAlign w:val="center"/>
          </w:tcPr>
          <w:p w14:paraId="0065FDE5" w14:textId="77777777" w:rsidR="00754CEF" w:rsidRDefault="00F246A2">
            <w:pPr>
              <w:spacing w:after="0" w:line="240" w:lineRule="auto"/>
              <w:jc w:val="center"/>
              <w:rPr>
                <w:b/>
                <w:color w:val="FFFFFF"/>
                <w:sz w:val="20"/>
                <w:szCs w:val="20"/>
              </w:rPr>
            </w:pPr>
            <w:r>
              <w:rPr>
                <w:b/>
                <w:color w:val="FFFFFF"/>
                <w:sz w:val="20"/>
                <w:szCs w:val="20"/>
              </w:rPr>
              <w:t>SUPLEMENTOS POR PERSONA</w:t>
            </w:r>
          </w:p>
        </w:tc>
        <w:tc>
          <w:tcPr>
            <w:tcW w:w="570" w:type="dxa"/>
            <w:shd w:val="clear" w:color="auto" w:fill="808080"/>
            <w:vAlign w:val="center"/>
          </w:tcPr>
          <w:p w14:paraId="63C9EE0B" w14:textId="77777777" w:rsidR="00754CEF" w:rsidRDefault="00F246A2">
            <w:pPr>
              <w:spacing w:after="0" w:line="240" w:lineRule="auto"/>
              <w:jc w:val="center"/>
              <w:rPr>
                <w:b/>
                <w:color w:val="FFFFFF"/>
                <w:sz w:val="20"/>
                <w:szCs w:val="20"/>
              </w:rPr>
            </w:pPr>
            <w:r>
              <w:rPr>
                <w:b/>
                <w:color w:val="FFFFFF"/>
                <w:sz w:val="20"/>
                <w:szCs w:val="20"/>
              </w:rPr>
              <w:t>USD</w:t>
            </w:r>
          </w:p>
        </w:tc>
      </w:tr>
      <w:tr w:rsidR="00754CEF" w14:paraId="2CF6E38C" w14:textId="77777777">
        <w:trPr>
          <w:trHeight w:val="419"/>
          <w:jc w:val="center"/>
        </w:trPr>
        <w:tc>
          <w:tcPr>
            <w:tcW w:w="4815" w:type="dxa"/>
            <w:vMerge/>
            <w:shd w:val="clear" w:color="auto" w:fill="FF9933"/>
            <w:vAlign w:val="center"/>
          </w:tcPr>
          <w:p w14:paraId="1685A09F" w14:textId="77777777" w:rsidR="00754CEF" w:rsidRDefault="00754CEF">
            <w:pPr>
              <w:widowControl w:val="0"/>
              <w:pBdr>
                <w:top w:val="nil"/>
                <w:left w:val="nil"/>
                <w:bottom w:val="nil"/>
                <w:right w:val="nil"/>
                <w:between w:val="nil"/>
              </w:pBdr>
              <w:spacing w:after="0" w:line="276" w:lineRule="auto"/>
              <w:rPr>
                <w:b/>
                <w:color w:val="FFFFFF"/>
                <w:sz w:val="20"/>
                <w:szCs w:val="20"/>
              </w:rPr>
            </w:pPr>
          </w:p>
        </w:tc>
        <w:tc>
          <w:tcPr>
            <w:tcW w:w="4685" w:type="dxa"/>
            <w:shd w:val="clear" w:color="auto" w:fill="EDEDED"/>
            <w:vAlign w:val="center"/>
          </w:tcPr>
          <w:p w14:paraId="1F6FB9E6" w14:textId="77777777" w:rsidR="00754CEF" w:rsidRDefault="00F246A2">
            <w:pPr>
              <w:spacing w:after="0" w:line="240" w:lineRule="auto"/>
              <w:jc w:val="center"/>
              <w:rPr>
                <w:color w:val="002060"/>
                <w:sz w:val="20"/>
                <w:szCs w:val="20"/>
              </w:rPr>
            </w:pPr>
            <w:r>
              <w:rPr>
                <w:color w:val="000000"/>
                <w:sz w:val="20"/>
                <w:szCs w:val="20"/>
              </w:rPr>
              <w:t>Para pasajero viajando solo en servicios regulares</w:t>
            </w:r>
          </w:p>
        </w:tc>
        <w:tc>
          <w:tcPr>
            <w:tcW w:w="570" w:type="dxa"/>
            <w:shd w:val="clear" w:color="auto" w:fill="EDEDED"/>
            <w:vAlign w:val="center"/>
          </w:tcPr>
          <w:p w14:paraId="1C3B60A2" w14:textId="77777777" w:rsidR="00754CEF" w:rsidRDefault="00F246A2">
            <w:pPr>
              <w:spacing w:after="0" w:line="240" w:lineRule="auto"/>
              <w:jc w:val="center"/>
              <w:rPr>
                <w:sz w:val="20"/>
                <w:szCs w:val="20"/>
              </w:rPr>
            </w:pPr>
            <w:r>
              <w:rPr>
                <w:sz w:val="20"/>
                <w:szCs w:val="20"/>
              </w:rPr>
              <w:t>311</w:t>
            </w:r>
          </w:p>
        </w:tc>
      </w:tr>
      <w:tr w:rsidR="00754CEF" w14:paraId="2B7BD3AA" w14:textId="77777777">
        <w:trPr>
          <w:trHeight w:val="397"/>
          <w:jc w:val="center"/>
        </w:trPr>
        <w:tc>
          <w:tcPr>
            <w:tcW w:w="4815" w:type="dxa"/>
            <w:vMerge/>
            <w:shd w:val="clear" w:color="auto" w:fill="FF9933"/>
            <w:vAlign w:val="center"/>
          </w:tcPr>
          <w:p w14:paraId="16842A49" w14:textId="77777777" w:rsidR="00754CEF" w:rsidRDefault="00754CEF">
            <w:pPr>
              <w:widowControl w:val="0"/>
              <w:pBdr>
                <w:top w:val="nil"/>
                <w:left w:val="nil"/>
                <w:bottom w:val="nil"/>
                <w:right w:val="nil"/>
                <w:between w:val="nil"/>
              </w:pBdr>
              <w:spacing w:after="0" w:line="276" w:lineRule="auto"/>
              <w:rPr>
                <w:sz w:val="20"/>
                <w:szCs w:val="20"/>
              </w:rPr>
            </w:pPr>
          </w:p>
        </w:tc>
        <w:tc>
          <w:tcPr>
            <w:tcW w:w="4685" w:type="dxa"/>
            <w:vAlign w:val="center"/>
          </w:tcPr>
          <w:p w14:paraId="6756DD60" w14:textId="77777777" w:rsidR="00754CEF" w:rsidRDefault="00F246A2">
            <w:pPr>
              <w:spacing w:after="0" w:line="240" w:lineRule="auto"/>
              <w:jc w:val="center"/>
              <w:rPr>
                <w:color w:val="002060"/>
                <w:sz w:val="20"/>
                <w:szCs w:val="20"/>
              </w:rPr>
            </w:pPr>
            <w:r>
              <w:rPr>
                <w:color w:val="000000"/>
                <w:sz w:val="20"/>
                <w:szCs w:val="20"/>
              </w:rPr>
              <w:t>Para pasajero viajando solo en servicios privados</w:t>
            </w:r>
          </w:p>
        </w:tc>
        <w:tc>
          <w:tcPr>
            <w:tcW w:w="570" w:type="dxa"/>
            <w:vAlign w:val="center"/>
          </w:tcPr>
          <w:p w14:paraId="0A77A82F" w14:textId="77777777" w:rsidR="00754CEF" w:rsidRDefault="00F246A2">
            <w:pPr>
              <w:spacing w:after="0" w:line="240" w:lineRule="auto"/>
              <w:jc w:val="center"/>
              <w:rPr>
                <w:sz w:val="20"/>
                <w:szCs w:val="20"/>
              </w:rPr>
            </w:pPr>
            <w:r>
              <w:rPr>
                <w:sz w:val="20"/>
                <w:szCs w:val="20"/>
              </w:rPr>
              <w:t>666</w:t>
            </w:r>
          </w:p>
        </w:tc>
      </w:tr>
      <w:tr w:rsidR="00754CEF" w14:paraId="45575C63" w14:textId="77777777">
        <w:trPr>
          <w:trHeight w:val="416"/>
          <w:jc w:val="center"/>
        </w:trPr>
        <w:tc>
          <w:tcPr>
            <w:tcW w:w="4815" w:type="dxa"/>
            <w:vMerge/>
            <w:shd w:val="clear" w:color="auto" w:fill="FF9933"/>
            <w:vAlign w:val="center"/>
          </w:tcPr>
          <w:p w14:paraId="4873EA43" w14:textId="77777777" w:rsidR="00754CEF" w:rsidRDefault="00754CEF">
            <w:pPr>
              <w:widowControl w:val="0"/>
              <w:pBdr>
                <w:top w:val="nil"/>
                <w:left w:val="nil"/>
                <w:bottom w:val="nil"/>
                <w:right w:val="nil"/>
                <w:between w:val="nil"/>
              </w:pBdr>
              <w:spacing w:after="0" w:line="276" w:lineRule="auto"/>
              <w:rPr>
                <w:sz w:val="20"/>
                <w:szCs w:val="20"/>
              </w:rPr>
            </w:pPr>
          </w:p>
        </w:tc>
        <w:tc>
          <w:tcPr>
            <w:tcW w:w="4685" w:type="dxa"/>
            <w:shd w:val="clear" w:color="auto" w:fill="EDEDED"/>
            <w:vAlign w:val="center"/>
          </w:tcPr>
          <w:p w14:paraId="21EEED73" w14:textId="77777777" w:rsidR="00754CEF" w:rsidRDefault="00F246A2">
            <w:pPr>
              <w:spacing w:after="0" w:line="240" w:lineRule="auto"/>
              <w:jc w:val="center"/>
              <w:rPr>
                <w:color w:val="002060"/>
                <w:sz w:val="20"/>
                <w:szCs w:val="20"/>
              </w:rPr>
            </w:pPr>
            <w:r>
              <w:rPr>
                <w:color w:val="000000"/>
                <w:sz w:val="20"/>
                <w:szCs w:val="20"/>
              </w:rPr>
              <w:t>De 2 pasajeros en adelante en Servicios Privados</w:t>
            </w:r>
          </w:p>
        </w:tc>
        <w:tc>
          <w:tcPr>
            <w:tcW w:w="570" w:type="dxa"/>
            <w:shd w:val="clear" w:color="auto" w:fill="EDEDED"/>
            <w:vAlign w:val="center"/>
          </w:tcPr>
          <w:p w14:paraId="661817D6" w14:textId="77777777" w:rsidR="00754CEF" w:rsidRDefault="00F246A2">
            <w:pPr>
              <w:spacing w:after="0" w:line="240" w:lineRule="auto"/>
              <w:jc w:val="center"/>
              <w:rPr>
                <w:sz w:val="20"/>
                <w:szCs w:val="20"/>
              </w:rPr>
            </w:pPr>
            <w:r>
              <w:rPr>
                <w:sz w:val="20"/>
                <w:szCs w:val="20"/>
              </w:rPr>
              <w:t>199</w:t>
            </w:r>
          </w:p>
        </w:tc>
      </w:tr>
    </w:tbl>
    <w:p w14:paraId="43800E2B" w14:textId="77777777" w:rsidR="00754CEF" w:rsidRDefault="00F246A2">
      <w:pPr>
        <w:spacing w:after="0" w:line="240" w:lineRule="auto"/>
        <w:jc w:val="both"/>
        <w:rPr>
          <w:sz w:val="20"/>
          <w:szCs w:val="20"/>
        </w:rPr>
      </w:pPr>
      <w:r>
        <w:rPr>
          <w:sz w:val="20"/>
          <w:szCs w:val="20"/>
        </w:rPr>
        <w:tab/>
      </w:r>
    </w:p>
    <w:p w14:paraId="22AC570C" w14:textId="77777777" w:rsidR="00754CEF" w:rsidRDefault="00754CEF">
      <w:pPr>
        <w:spacing w:after="0" w:line="240" w:lineRule="auto"/>
        <w:jc w:val="both"/>
        <w:rPr>
          <w:sz w:val="20"/>
          <w:szCs w:val="20"/>
        </w:rPr>
      </w:pPr>
    </w:p>
    <w:p w14:paraId="48942F84" w14:textId="77777777" w:rsidR="00754CEF" w:rsidRDefault="00754CEF">
      <w:pPr>
        <w:spacing w:after="0" w:line="240" w:lineRule="auto"/>
        <w:jc w:val="both"/>
        <w:rPr>
          <w:b/>
          <w:color w:val="002060"/>
          <w:sz w:val="20"/>
          <w:szCs w:val="20"/>
        </w:rPr>
      </w:pPr>
    </w:p>
    <w:p w14:paraId="77EFB1B8" w14:textId="77777777" w:rsidR="00754CEF" w:rsidRDefault="00F246A2">
      <w:pPr>
        <w:spacing w:after="0" w:line="240" w:lineRule="auto"/>
        <w:jc w:val="right"/>
        <w:rPr>
          <w:b/>
          <w:color w:val="002060"/>
          <w:sz w:val="20"/>
          <w:szCs w:val="20"/>
        </w:rPr>
      </w:pPr>
      <w:r>
        <w:rPr>
          <w:b/>
          <w:color w:val="002060"/>
          <w:sz w:val="20"/>
          <w:szCs w:val="20"/>
        </w:rPr>
        <w:t>ACT: 30/03/2023</w:t>
      </w:r>
    </w:p>
    <w:p w14:paraId="4181C6B8" w14:textId="77777777" w:rsidR="00754CEF" w:rsidRDefault="00754CEF">
      <w:pPr>
        <w:spacing w:after="0" w:line="240" w:lineRule="auto"/>
        <w:jc w:val="right"/>
        <w:rPr>
          <w:b/>
          <w:color w:val="002060"/>
          <w:sz w:val="20"/>
          <w:szCs w:val="20"/>
        </w:rPr>
      </w:pPr>
    </w:p>
    <w:p w14:paraId="2AB169D2" w14:textId="77777777" w:rsidR="00754CEF" w:rsidRDefault="00754CEF">
      <w:pPr>
        <w:spacing w:after="0" w:line="240" w:lineRule="auto"/>
        <w:jc w:val="right"/>
        <w:rPr>
          <w:b/>
          <w:color w:val="002060"/>
          <w:sz w:val="20"/>
          <w:szCs w:val="20"/>
        </w:rPr>
      </w:pPr>
    </w:p>
    <w:p w14:paraId="7335631F" w14:textId="77777777" w:rsidR="00754CEF" w:rsidRDefault="00754CEF">
      <w:pPr>
        <w:spacing w:after="0" w:line="240" w:lineRule="auto"/>
        <w:jc w:val="right"/>
        <w:rPr>
          <w:b/>
          <w:color w:val="002060"/>
          <w:sz w:val="20"/>
          <w:szCs w:val="20"/>
        </w:rPr>
      </w:pPr>
    </w:p>
    <w:p w14:paraId="62288130" w14:textId="77777777" w:rsidR="00754CEF" w:rsidRDefault="00754CEF">
      <w:pPr>
        <w:spacing w:after="0" w:line="240" w:lineRule="auto"/>
        <w:jc w:val="center"/>
        <w:rPr>
          <w:color w:val="000000"/>
          <w:sz w:val="20"/>
          <w:szCs w:val="20"/>
        </w:rPr>
      </w:pPr>
    </w:p>
    <w:p w14:paraId="2EB66577" w14:textId="77777777" w:rsidR="008B542B" w:rsidRDefault="008B542B">
      <w:pPr>
        <w:spacing w:after="0" w:line="240" w:lineRule="auto"/>
        <w:jc w:val="center"/>
        <w:rPr>
          <w:color w:val="000000"/>
          <w:sz w:val="20"/>
          <w:szCs w:val="20"/>
        </w:rPr>
      </w:pPr>
    </w:p>
    <w:p w14:paraId="265F5548" w14:textId="77777777" w:rsidR="008B542B" w:rsidRDefault="008B542B">
      <w:pPr>
        <w:spacing w:after="0" w:line="240" w:lineRule="auto"/>
        <w:jc w:val="center"/>
        <w:rPr>
          <w:color w:val="000000"/>
          <w:sz w:val="20"/>
          <w:szCs w:val="20"/>
        </w:rPr>
      </w:pPr>
    </w:p>
    <w:p w14:paraId="325776D6" w14:textId="77777777" w:rsidR="008B542B" w:rsidRDefault="008B542B">
      <w:pPr>
        <w:spacing w:after="0" w:line="240" w:lineRule="auto"/>
        <w:jc w:val="center"/>
        <w:rPr>
          <w:color w:val="000000"/>
          <w:sz w:val="20"/>
          <w:szCs w:val="20"/>
        </w:rPr>
      </w:pPr>
    </w:p>
    <w:p w14:paraId="6076B4C0" w14:textId="77777777" w:rsidR="008B542B" w:rsidRDefault="008B542B">
      <w:pPr>
        <w:spacing w:after="0" w:line="240" w:lineRule="auto"/>
        <w:jc w:val="center"/>
        <w:rPr>
          <w:color w:val="000000"/>
          <w:sz w:val="20"/>
          <w:szCs w:val="20"/>
        </w:rPr>
      </w:pPr>
    </w:p>
    <w:p w14:paraId="45010EC1" w14:textId="549FD642" w:rsidR="008B542B" w:rsidRDefault="008B542B">
      <w:pPr>
        <w:spacing w:after="0" w:line="240" w:lineRule="auto"/>
        <w:jc w:val="center"/>
        <w:rPr>
          <w:color w:val="000000"/>
          <w:sz w:val="20"/>
          <w:szCs w:val="20"/>
        </w:rPr>
      </w:pPr>
      <w:bookmarkStart w:id="2" w:name="_GoBack"/>
      <w:bookmarkEnd w:id="2"/>
      <w:r>
        <w:rPr>
          <w:noProof/>
          <w:lang w:val="es-ES_tradnl" w:eastAsia="es-ES_tradnl"/>
        </w:rPr>
        <w:drawing>
          <wp:anchor distT="0" distB="0" distL="114300" distR="114300" simplePos="0" relativeHeight="251662336" behindDoc="0" locked="0" layoutInCell="1" allowOverlap="1" wp14:anchorId="12EB7B25" wp14:editId="5A8C9866">
            <wp:simplePos x="0" y="0"/>
            <wp:positionH relativeFrom="column">
              <wp:posOffset>-753745</wp:posOffset>
            </wp:positionH>
            <wp:positionV relativeFrom="paragraph">
              <wp:posOffset>1737463</wp:posOffset>
            </wp:positionV>
            <wp:extent cx="8157845" cy="1193165"/>
            <wp:effectExtent l="0" t="0" r="0" b="635"/>
            <wp:wrapNone/>
            <wp:docPr id="2" name="Imagen 2" descr="../../../../../Users/mac/Pictures/Logos%20y%20Fir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c/Pictures/Logos%20y%20Firm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57845" cy="11931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B542B">
      <w:pgSz w:w="12240" w:h="15840"/>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Bahnschrift">
    <w:charset w:val="00"/>
    <w:family w:val="swiss"/>
    <w:pitch w:val="variable"/>
    <w:sig w:usb0="A00002C7" w:usb1="00000002"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D670D2"/>
    <w:multiLevelType w:val="multilevel"/>
    <w:tmpl w:val="F5AC4B74"/>
    <w:lvl w:ilvl="0">
      <w:numFmt w:val="bullet"/>
      <w:lvlText w:val="●"/>
      <w:lvlJc w:val="left"/>
      <w:pPr>
        <w:ind w:left="720" w:hanging="360"/>
      </w:pPr>
      <w:rPr>
        <w:rFonts w:ascii="Noto Sans Symbols" w:eastAsia="Noto Sans Symbols" w:hAnsi="Noto Sans Symbols" w:cs="Noto Sans Symbols"/>
        <w:b/>
        <w:color w:val="000000"/>
      </w:rPr>
    </w:lvl>
    <w:lvl w:ilvl="1">
      <w:start w:val="1"/>
      <w:numFmt w:val="bullet"/>
      <w:lvlText w:val="✔"/>
      <w:lvlJc w:val="left"/>
      <w:pPr>
        <w:ind w:left="1440" w:hanging="360"/>
      </w:pPr>
      <w:rPr>
        <w:rFonts w:ascii="Noto Sans Symbols" w:eastAsia="Noto Sans Symbols" w:hAnsi="Noto Sans Symbols" w:cs="Noto Sans Symbols"/>
        <w:color w:val="002060"/>
      </w:rPr>
    </w:lvl>
    <w:lvl w:ilvl="2">
      <w:start w:val="1"/>
      <w:numFmt w:val="bullet"/>
      <w:lvlText w:val="▪"/>
      <w:lvlJc w:val="left"/>
      <w:pPr>
        <w:ind w:left="2160" w:hanging="360"/>
      </w:pPr>
      <w:rPr>
        <w:rFonts w:ascii="Noto Sans Symbols" w:eastAsia="Noto Sans Symbols" w:hAnsi="Noto Sans Symbols" w:cs="Noto Sans Symbols"/>
        <w:color w:val="00206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83878EE"/>
    <w:multiLevelType w:val="multilevel"/>
    <w:tmpl w:val="4866E748"/>
    <w:lvl w:ilvl="0">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F560770"/>
    <w:multiLevelType w:val="multilevel"/>
    <w:tmpl w:val="E33E67CE"/>
    <w:lvl w:ilvl="0">
      <w:numFmt w:val="bullet"/>
      <w:lvlText w:val="●"/>
      <w:lvlJc w:val="left"/>
      <w:pPr>
        <w:ind w:left="502" w:hanging="360"/>
      </w:pPr>
      <w:rPr>
        <w:rFonts w:ascii="Noto Sans Symbols" w:eastAsia="Noto Sans Symbols" w:hAnsi="Noto Sans Symbols" w:cs="Noto Sans Symbols"/>
        <w:color w:val="000000"/>
      </w:rPr>
    </w:lvl>
    <w:lvl w:ilvl="1">
      <w:start w:val="1"/>
      <w:numFmt w:val="bullet"/>
      <w:lvlText w:val="✔"/>
      <w:lvlJc w:val="left"/>
      <w:pPr>
        <w:ind w:left="1222" w:hanging="360"/>
      </w:pPr>
      <w:rPr>
        <w:rFonts w:ascii="Noto Sans Symbols" w:eastAsia="Noto Sans Symbols" w:hAnsi="Noto Sans Symbols" w:cs="Noto Sans Symbols"/>
        <w:color w:val="000000"/>
      </w:rPr>
    </w:lvl>
    <w:lvl w:ilvl="2">
      <w:start w:val="1"/>
      <w:numFmt w:val="bullet"/>
      <w:lvlText w:val="▪"/>
      <w:lvlJc w:val="left"/>
      <w:pPr>
        <w:ind w:left="1942" w:hanging="360"/>
      </w:pPr>
      <w:rPr>
        <w:rFonts w:ascii="Noto Sans Symbols" w:eastAsia="Noto Sans Symbols" w:hAnsi="Noto Sans Symbols" w:cs="Noto Sans Symbols"/>
        <w:color w:val="000000"/>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nsid w:val="7ACF1FAF"/>
    <w:multiLevelType w:val="multilevel"/>
    <w:tmpl w:val="6108E4A2"/>
    <w:lvl w:ilvl="0">
      <w:start w:val="14"/>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EF"/>
    <w:rsid w:val="00754CEF"/>
    <w:rsid w:val="008B542B"/>
    <w:rsid w:val="00A9335A"/>
    <w:rsid w:val="00F246A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109F14ED"/>
  <w15:docId w15:val="{99367F99-0B82-0E45-AE09-E187B20C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B2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402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402B26"/>
    <w:rPr>
      <w:rFonts w:asciiTheme="majorHAnsi" w:eastAsiaTheme="majorEastAsia" w:hAnsiTheme="majorHAnsi" w:cstheme="majorBidi"/>
      <w:color w:val="2E74B5" w:themeColor="accent1" w:themeShade="BF"/>
      <w:sz w:val="26"/>
      <w:szCs w:val="26"/>
      <w:lang w:val="es-CO"/>
    </w:rPr>
  </w:style>
  <w:style w:type="paragraph" w:styleId="Prrafodelista">
    <w:name w:val="List Paragraph"/>
    <w:basedOn w:val="Normal"/>
    <w:uiPriority w:val="34"/>
    <w:qFormat/>
    <w:rsid w:val="00402B26"/>
    <w:pPr>
      <w:spacing w:after="0" w:line="240" w:lineRule="auto"/>
      <w:ind w:left="720"/>
      <w:contextualSpacing/>
    </w:pPr>
    <w:rPr>
      <w:rFonts w:eastAsiaTheme="minorEastAsia"/>
      <w:sz w:val="24"/>
      <w:szCs w:val="24"/>
      <w:lang w:val="es-ES_tradnl" w:eastAsia="es-ES"/>
    </w:rPr>
  </w:style>
  <w:style w:type="table" w:styleId="Tabladecuadrcula5oscura-nfasis3">
    <w:name w:val="Grid Table 5 Dark Accent 3"/>
    <w:basedOn w:val="Tablanormal"/>
    <w:uiPriority w:val="50"/>
    <w:rsid w:val="00402B26"/>
    <w:pPr>
      <w:spacing w:after="0" w:line="240" w:lineRule="auto"/>
    </w:pPr>
    <w:rPr>
      <w:sz w:val="24"/>
      <w:szCs w:val="24"/>
      <w:lang w:val="es-ES_tradn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
    <w:name w:val="Table Grid"/>
    <w:basedOn w:val="Tablanormal"/>
    <w:uiPriority w:val="39"/>
    <w:rsid w:val="00402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402B26"/>
    <w:pPr>
      <w:spacing w:after="0" w:line="240" w:lineRule="auto"/>
    </w:pPr>
  </w:style>
  <w:style w:type="character" w:customStyle="1" w:styleId="SinespaciadoCar">
    <w:name w:val="Sin espaciado Car"/>
    <w:link w:val="Sinespaciado"/>
    <w:uiPriority w:val="1"/>
    <w:rsid w:val="00402B26"/>
    <w:rPr>
      <w:lang w:val="es-CO"/>
    </w:rPr>
  </w:style>
  <w:style w:type="paragraph" w:styleId="Textoindependiente">
    <w:name w:val="Body Text"/>
    <w:basedOn w:val="Normal"/>
    <w:link w:val="TextoindependienteCar"/>
    <w:uiPriority w:val="99"/>
    <w:unhideWhenUsed/>
    <w:rsid w:val="00402B26"/>
    <w:pPr>
      <w:spacing w:after="120"/>
    </w:pPr>
  </w:style>
  <w:style w:type="character" w:customStyle="1" w:styleId="TextoindependienteCar">
    <w:name w:val="Texto independiente Car"/>
    <w:basedOn w:val="Fuentedeprrafopredeter"/>
    <w:link w:val="Textoindependiente"/>
    <w:uiPriority w:val="99"/>
    <w:rsid w:val="00402B26"/>
    <w:rPr>
      <w:lang w:val="es-CO"/>
    </w:rPr>
  </w:style>
  <w:style w:type="paragraph" w:customStyle="1" w:styleId="Default">
    <w:name w:val="Default"/>
    <w:rsid w:val="00402B26"/>
    <w:pPr>
      <w:autoSpaceDE w:val="0"/>
      <w:autoSpaceDN w:val="0"/>
      <w:adjustRightInd w:val="0"/>
      <w:spacing w:after="0" w:line="240" w:lineRule="auto"/>
    </w:pPr>
    <w:rPr>
      <w:rFonts w:ascii="Bahnschrift" w:hAnsi="Bahnschrift" w:cs="Bahnschrift"/>
      <w:color w:val="000000"/>
      <w:sz w:val="24"/>
      <w:szCs w:val="24"/>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sz w:val="24"/>
      <w:szCs w:val="24"/>
    </w:rPr>
    <w:tblPr>
      <w:tblStyleRowBandSize w:val="1"/>
      <w:tblStyleColBandSize w:val="1"/>
      <w:tblCellMar>
        <w:top w:w="0" w:type="dxa"/>
        <w:left w:w="115" w:type="dxa"/>
        <w:bottom w:w="0" w:type="dxa"/>
        <w:right w:w="115" w:type="dxa"/>
      </w:tblCellMar>
    </w:tblPr>
    <w:tcPr>
      <w:shd w:val="clear" w:color="auto" w:fill="EDEDED"/>
    </w:tcPr>
  </w:style>
  <w:style w:type="table" w:customStyle="1" w:styleId="a0">
    <w:basedOn w:val="TableNormal0"/>
    <w:pPr>
      <w:spacing w:after="0" w:line="240" w:lineRule="auto"/>
    </w:pPr>
    <w:rPr>
      <w:sz w:val="24"/>
      <w:szCs w:val="24"/>
    </w:rPr>
    <w:tblPr>
      <w:tblStyleRowBandSize w:val="1"/>
      <w:tblStyleColBandSize w:val="1"/>
      <w:tblCellMar>
        <w:top w:w="0" w:type="dxa"/>
        <w:left w:w="115" w:type="dxa"/>
        <w:bottom w:w="0"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NormalWeb">
    <w:name w:val="Normal (Web)"/>
    <w:basedOn w:val="Normal"/>
    <w:uiPriority w:val="99"/>
    <w:unhideWhenUsed/>
    <w:rsid w:val="00D340C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0"/>
    <w:pPr>
      <w:spacing w:after="0" w:line="240" w:lineRule="auto"/>
    </w:pPr>
    <w:rPr>
      <w:sz w:val="24"/>
      <w:szCs w:val="24"/>
    </w:rPr>
    <w:tblPr>
      <w:tblStyleRowBandSize w:val="1"/>
      <w:tblStyleColBandSize w:val="1"/>
      <w:tblCellMar>
        <w:top w:w="0" w:type="dxa"/>
        <w:left w:w="115" w:type="dxa"/>
        <w:bottom w:w="0" w:type="dxa"/>
        <w:right w:w="115" w:type="dxa"/>
      </w:tblCellMar>
    </w:tblPr>
    <w:tcPr>
      <w:shd w:val="clear" w:color="auto" w:fill="EDEDED"/>
    </w:tcPr>
  </w:style>
  <w:style w:type="table" w:customStyle="1" w:styleId="a2">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4.png"/><Relationship Id="rId9" Type="http://schemas.openxmlformats.org/officeDocument/2006/relationships/image" Target="media/image3.png"/><Relationship Id="rId10"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GxgoE4sx7NwBE6+DRjPf/xA6Sw==">AMUW2mVDgZIH7GNVbv9rHe6i4DZBWpijUHsDne/dP9VJQx0k0+mjhMl1hx88AcZQC+IBzs6Tp2zvlX+nk8tfHS3HwzZWxUMnWqIPL2r8tMDIY6rILz/dhmLt8ll2kGVs3K3Vg2GC51KA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2401</Words>
  <Characters>13211</Characters>
  <Application>Microsoft Macintosh Word</Application>
  <DocSecurity>0</DocSecurity>
  <Lines>110</Lines>
  <Paragraphs>31</Paragraphs>
  <ScaleCrop>false</ScaleCrop>
  <Company/>
  <LinksUpToDate>false</LinksUpToDate>
  <CharactersWithSpaces>15581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Lorena Masmela Marti</dc:creator>
  <cp:lastModifiedBy>Usuario de Microsoft Office</cp:lastModifiedBy>
  <cp:revision>4</cp:revision>
  <dcterms:created xsi:type="dcterms:W3CDTF">2023-04-20T04:05:00Z</dcterms:created>
  <dcterms:modified xsi:type="dcterms:W3CDTF">2023-08-04T00:38:00Z</dcterms:modified>
</cp:coreProperties>
</file>