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AA" w:rsidRDefault="006D629D" w:rsidP="00F17AF1">
      <w:pPr>
        <w:jc w:val="center"/>
        <w:rPr>
          <w:rFonts w:ascii="Calibri" w:hAnsi="Calibri" w:cs="Arial"/>
          <w:b/>
          <w:color w:val="1F497D" w:themeColor="text2"/>
          <w:sz w:val="52"/>
          <w:szCs w:val="40"/>
        </w:rPr>
      </w:pPr>
      <w:r>
        <w:rPr>
          <w:rFonts w:ascii="Calibri" w:hAnsi="Calibri" w:cs="Arial"/>
          <w:b/>
          <w:color w:val="1F497D" w:themeColor="text2"/>
          <w:sz w:val="52"/>
          <w:szCs w:val="40"/>
        </w:rPr>
        <w:t xml:space="preserve">XPLORA </w:t>
      </w:r>
      <w:r w:rsidR="009857AE">
        <w:rPr>
          <w:rFonts w:ascii="Calibri" w:hAnsi="Calibri" w:cs="Arial"/>
          <w:b/>
          <w:color w:val="1F497D" w:themeColor="text2"/>
          <w:sz w:val="52"/>
          <w:szCs w:val="40"/>
        </w:rPr>
        <w:t xml:space="preserve">GUATEMALA </w:t>
      </w:r>
      <w:r w:rsidR="005B57F2">
        <w:rPr>
          <w:rFonts w:ascii="Calibri" w:hAnsi="Calibri" w:cs="Arial"/>
          <w:b/>
          <w:color w:val="1F497D" w:themeColor="text2"/>
          <w:sz w:val="52"/>
          <w:szCs w:val="40"/>
        </w:rPr>
        <w:t>EXPRESS</w:t>
      </w:r>
    </w:p>
    <w:p w:rsidR="004F554B" w:rsidRDefault="004F554B" w:rsidP="00F17AF1">
      <w:pPr>
        <w:jc w:val="center"/>
        <w:rPr>
          <w:rFonts w:ascii="Calibri" w:hAnsi="Calibri" w:cs="Arial"/>
          <w:b/>
          <w:color w:val="E36C0A" w:themeColor="accent6" w:themeShade="BF"/>
          <w:sz w:val="32"/>
          <w:szCs w:val="28"/>
        </w:rPr>
      </w:pPr>
      <w:r>
        <w:rPr>
          <w:rFonts w:ascii="Calibri" w:hAnsi="Calibri" w:cs="Arial"/>
          <w:b/>
          <w:color w:val="E36C0A" w:themeColor="accent6" w:themeShade="BF"/>
          <w:sz w:val="32"/>
          <w:szCs w:val="28"/>
        </w:rPr>
        <w:t>4</w:t>
      </w:r>
      <w:r w:rsidR="00A33FD1" w:rsidRPr="00A33FD1">
        <w:rPr>
          <w:rFonts w:ascii="Calibri" w:hAnsi="Calibri" w:cs="Arial"/>
          <w:b/>
          <w:color w:val="E36C0A" w:themeColor="accent6" w:themeShade="BF"/>
          <w:sz w:val="32"/>
          <w:szCs w:val="28"/>
        </w:rPr>
        <w:t>D</w:t>
      </w:r>
      <w:r w:rsidR="00B71F64">
        <w:rPr>
          <w:rFonts w:ascii="Calibri" w:hAnsi="Calibri" w:cs="Arial"/>
          <w:b/>
          <w:color w:val="E36C0A" w:themeColor="accent6" w:themeShade="BF"/>
          <w:sz w:val="32"/>
          <w:szCs w:val="28"/>
        </w:rPr>
        <w:t xml:space="preserve">ías </w:t>
      </w:r>
      <w:r w:rsidR="00A33FD1" w:rsidRPr="00A33FD1">
        <w:rPr>
          <w:rFonts w:ascii="Calibri" w:hAnsi="Calibri" w:cs="Arial"/>
          <w:b/>
          <w:color w:val="E36C0A" w:themeColor="accent6" w:themeShade="BF"/>
          <w:sz w:val="32"/>
          <w:szCs w:val="28"/>
        </w:rPr>
        <w:t>/</w:t>
      </w:r>
      <w:r>
        <w:rPr>
          <w:rFonts w:ascii="Calibri" w:hAnsi="Calibri" w:cs="Arial"/>
          <w:b/>
          <w:color w:val="E36C0A" w:themeColor="accent6" w:themeShade="BF"/>
          <w:sz w:val="32"/>
          <w:szCs w:val="28"/>
        </w:rPr>
        <w:t>3</w:t>
      </w:r>
      <w:r w:rsidR="00A33FD1" w:rsidRPr="00A33FD1">
        <w:rPr>
          <w:rFonts w:ascii="Calibri" w:hAnsi="Calibri" w:cs="Arial"/>
          <w:b/>
          <w:color w:val="E36C0A" w:themeColor="accent6" w:themeShade="BF"/>
          <w:sz w:val="32"/>
          <w:szCs w:val="28"/>
        </w:rPr>
        <w:t>N</w:t>
      </w:r>
      <w:r w:rsidR="00B71F64">
        <w:rPr>
          <w:rFonts w:ascii="Calibri" w:hAnsi="Calibri" w:cs="Arial"/>
          <w:b/>
          <w:color w:val="E36C0A" w:themeColor="accent6" w:themeShade="BF"/>
          <w:sz w:val="32"/>
          <w:szCs w:val="28"/>
        </w:rPr>
        <w:t>oches</w:t>
      </w:r>
    </w:p>
    <w:p w:rsidR="00F432C7" w:rsidRPr="000C0C70" w:rsidRDefault="000405D5" w:rsidP="00F17AF1">
      <w:pPr>
        <w:jc w:val="center"/>
        <w:rPr>
          <w:rFonts w:ascii="Cambria" w:hAnsi="Cambria"/>
          <w:sz w:val="36"/>
          <w:szCs w:val="36"/>
        </w:rPr>
      </w:pPr>
      <w:r>
        <w:rPr>
          <w:rFonts w:ascii="Century Gothic" w:hAnsi="Century Gothic"/>
          <w:b/>
        </w:rPr>
        <w:t xml:space="preserve">Vigencia: desde 01 de Enero al </w:t>
      </w:r>
      <w:r w:rsidRPr="000405D5">
        <w:rPr>
          <w:rFonts w:ascii="Century Gothic" w:hAnsi="Century Gothic"/>
          <w:b/>
        </w:rPr>
        <w:t xml:space="preserve">15 </w:t>
      </w:r>
      <w:r>
        <w:rPr>
          <w:rFonts w:ascii="Century Gothic" w:hAnsi="Century Gothic"/>
          <w:b/>
        </w:rPr>
        <w:t>de Diciembre del</w:t>
      </w:r>
      <w:r w:rsidRPr="000405D5">
        <w:rPr>
          <w:rFonts w:ascii="Century Gothic" w:hAnsi="Century Gothic"/>
          <w:b/>
        </w:rPr>
        <w:t xml:space="preserve"> 2016</w:t>
      </w:r>
      <w:r w:rsidR="00347209" w:rsidRPr="00347209">
        <w:rPr>
          <w:rFonts w:ascii="Cambria" w:hAnsi="Cambria"/>
          <w:sz w:val="36"/>
          <w:szCs w:val="36"/>
        </w:rPr>
        <w:pict>
          <v:rect id="_x0000_i1025" style="width:487.35pt;height:1.5pt" o:hralign="center" o:hrstd="t" o:hr="t" fillcolor="#a0a0a0" stroked="f"/>
        </w:pict>
      </w:r>
    </w:p>
    <w:p w:rsidR="007F432D" w:rsidRPr="003E23C6" w:rsidRDefault="007F432D" w:rsidP="007F432D">
      <w:pPr>
        <w:jc w:val="center"/>
        <w:rPr>
          <w:rFonts w:ascii="Century Gothic" w:hAnsi="Century Gothic"/>
          <w:b/>
          <w:color w:val="00B0F0"/>
        </w:rPr>
      </w:pPr>
      <w:r w:rsidRPr="003E23C6">
        <w:rPr>
          <w:rFonts w:ascii="Century Gothic" w:hAnsi="Century Gothic"/>
          <w:b/>
          <w:color w:val="00B0F0"/>
        </w:rPr>
        <w:t>OPERA TODOS LOS MARTES O VIERNES</w:t>
      </w:r>
    </w:p>
    <w:p w:rsidR="007F432D" w:rsidRPr="008A512D" w:rsidRDefault="007F432D" w:rsidP="007F432D">
      <w:pPr>
        <w:jc w:val="center"/>
        <w:rPr>
          <w:rFonts w:ascii="Century Gothic" w:hAnsi="Century Gothic"/>
          <w:b/>
          <w:i/>
        </w:rPr>
      </w:pPr>
      <w:r w:rsidRPr="008A512D">
        <w:rPr>
          <w:rFonts w:ascii="Century Gothic" w:hAnsi="Century Gothic"/>
          <w:b/>
          <w:i/>
        </w:rPr>
        <w:t>(NO OPERA PARA EPOCA DE SEMANA SANTA Y FIN DE AÑO)</w:t>
      </w:r>
    </w:p>
    <w:p w:rsidR="007F432D" w:rsidRDefault="007F432D" w:rsidP="000C0C70">
      <w:pPr>
        <w:rPr>
          <w:rFonts w:ascii="Century Gothic" w:hAnsi="Century Gothic" w:cs="Arial"/>
          <w:b/>
          <w:szCs w:val="18"/>
          <w:u w:val="single"/>
        </w:rPr>
      </w:pPr>
    </w:p>
    <w:p w:rsidR="000C0C70" w:rsidRPr="00A33FD1" w:rsidRDefault="000C0C70" w:rsidP="000C0C70">
      <w:pPr>
        <w:rPr>
          <w:rFonts w:ascii="Century Gothic" w:hAnsi="Century Gothic" w:cs="Arial"/>
          <w:b/>
          <w:szCs w:val="18"/>
          <w:u w:val="single"/>
        </w:rPr>
      </w:pPr>
      <w:r w:rsidRPr="00A33FD1">
        <w:rPr>
          <w:rFonts w:ascii="Century Gothic" w:hAnsi="Century Gothic" w:cs="Arial"/>
          <w:b/>
          <w:szCs w:val="18"/>
          <w:u w:val="single"/>
        </w:rPr>
        <w:t>Itinerario Detallado</w:t>
      </w:r>
    </w:p>
    <w:p w:rsidR="000C0C70" w:rsidRPr="00A33FD1" w:rsidRDefault="000C0C70" w:rsidP="000C0C70">
      <w:pPr>
        <w:rPr>
          <w:rFonts w:ascii="Century Gothic" w:hAnsi="Century Gothic"/>
          <w:sz w:val="18"/>
          <w:szCs w:val="18"/>
        </w:rPr>
      </w:pPr>
    </w:p>
    <w:p w:rsidR="00C60421" w:rsidRPr="00C60421" w:rsidRDefault="00C60421" w:rsidP="00C60421">
      <w:pPr>
        <w:tabs>
          <w:tab w:val="left" w:pos="0"/>
        </w:tabs>
        <w:jc w:val="both"/>
        <w:rPr>
          <w:rFonts w:ascii="Century Gothic" w:hAnsi="Century Gothic"/>
          <w:b/>
          <w:sz w:val="18"/>
          <w:szCs w:val="18"/>
        </w:rPr>
      </w:pPr>
      <w:r w:rsidRPr="00C60421">
        <w:rPr>
          <w:rFonts w:ascii="Century Gothic" w:hAnsi="Century Gothic"/>
          <w:b/>
          <w:sz w:val="18"/>
          <w:szCs w:val="18"/>
        </w:rPr>
        <w:t>Día 1.  Miércoles o Sábado</w:t>
      </w:r>
    </w:p>
    <w:p w:rsidR="00C60421" w:rsidRPr="00C60421" w:rsidRDefault="00C60421" w:rsidP="00C60421">
      <w:pPr>
        <w:pStyle w:val="Ttulo7"/>
        <w:tabs>
          <w:tab w:val="left" w:pos="0"/>
        </w:tabs>
        <w:rPr>
          <w:rFonts w:ascii="Century Gothic" w:hAnsi="Century Gothic"/>
          <w:bCs/>
          <w:iCs w:val="0"/>
          <w:sz w:val="18"/>
          <w:szCs w:val="18"/>
        </w:rPr>
      </w:pPr>
      <w:r w:rsidRPr="00C60421">
        <w:rPr>
          <w:rFonts w:ascii="Century Gothic" w:hAnsi="Century Gothic"/>
          <w:bCs/>
          <w:iCs w:val="0"/>
          <w:sz w:val="18"/>
          <w:szCs w:val="18"/>
        </w:rPr>
        <w:t>Ciudad de Guatemala/ Antigua Guatemala.</w:t>
      </w:r>
    </w:p>
    <w:p w:rsidR="00C60421" w:rsidRPr="00C60421" w:rsidRDefault="00C60421" w:rsidP="00C60421">
      <w:pPr>
        <w:pStyle w:val="Textoindependiente2"/>
        <w:tabs>
          <w:tab w:val="left" w:pos="0"/>
        </w:tabs>
        <w:rPr>
          <w:rFonts w:ascii="Century Gothic" w:hAnsi="Century Gothic"/>
          <w:sz w:val="18"/>
          <w:szCs w:val="18"/>
        </w:rPr>
      </w:pPr>
      <w:r w:rsidRPr="00C60421">
        <w:rPr>
          <w:rFonts w:ascii="Century Gothic" w:hAnsi="Century Gothic"/>
          <w:sz w:val="18"/>
          <w:szCs w:val="18"/>
        </w:rPr>
        <w:t>Recepción en el Aeropuerto Internacional La Aurora y traslado hacia la ciudad de Antigua Guatemala. Visita de la Ciudad  de Antigua medio día. Alojamiento.</w:t>
      </w:r>
    </w:p>
    <w:p w:rsidR="00C60421" w:rsidRPr="00C60421" w:rsidRDefault="00C60421" w:rsidP="00C60421">
      <w:pPr>
        <w:tabs>
          <w:tab w:val="left" w:pos="0"/>
        </w:tabs>
        <w:jc w:val="both"/>
        <w:rPr>
          <w:rFonts w:ascii="Century Gothic" w:hAnsi="Century Gothic"/>
          <w:sz w:val="18"/>
          <w:szCs w:val="18"/>
        </w:rPr>
      </w:pPr>
    </w:p>
    <w:p w:rsidR="00C60421" w:rsidRPr="00C60421" w:rsidRDefault="00C60421" w:rsidP="00C60421">
      <w:pPr>
        <w:pStyle w:val="Textoindependiente2"/>
        <w:tabs>
          <w:tab w:val="left" w:pos="0"/>
        </w:tabs>
        <w:rPr>
          <w:rFonts w:ascii="Century Gothic" w:hAnsi="Century Gothic"/>
          <w:b/>
          <w:sz w:val="18"/>
          <w:szCs w:val="18"/>
        </w:rPr>
      </w:pPr>
      <w:r w:rsidRPr="00C60421">
        <w:rPr>
          <w:rFonts w:ascii="Century Gothic" w:hAnsi="Century Gothic"/>
          <w:b/>
          <w:sz w:val="18"/>
          <w:szCs w:val="18"/>
        </w:rPr>
        <w:t>Día 2. Jueves o Domingo</w:t>
      </w:r>
    </w:p>
    <w:p w:rsidR="00C60421" w:rsidRPr="00C60421" w:rsidRDefault="00C60421" w:rsidP="00C60421">
      <w:pPr>
        <w:pStyle w:val="Textoindependiente2"/>
        <w:tabs>
          <w:tab w:val="left" w:pos="0"/>
        </w:tabs>
        <w:rPr>
          <w:rFonts w:ascii="Century Gothic" w:hAnsi="Century Gothic"/>
          <w:b/>
          <w:sz w:val="18"/>
          <w:szCs w:val="18"/>
        </w:rPr>
      </w:pPr>
      <w:r w:rsidRPr="00C60421">
        <w:rPr>
          <w:rFonts w:ascii="Century Gothic" w:hAnsi="Century Gothic"/>
          <w:b/>
          <w:sz w:val="18"/>
          <w:szCs w:val="18"/>
        </w:rPr>
        <w:t>Antigua Guatemala –Chichicastenango –Panajachel</w:t>
      </w:r>
    </w:p>
    <w:p w:rsidR="00C60421" w:rsidRPr="00C60421" w:rsidRDefault="00C60421" w:rsidP="00C60421">
      <w:pPr>
        <w:tabs>
          <w:tab w:val="left" w:pos="0"/>
        </w:tabs>
        <w:jc w:val="both"/>
        <w:rPr>
          <w:rFonts w:ascii="Century Gothic" w:hAnsi="Century Gothic"/>
          <w:sz w:val="18"/>
          <w:szCs w:val="18"/>
        </w:rPr>
      </w:pPr>
      <w:r w:rsidRPr="00C60421">
        <w:rPr>
          <w:rFonts w:ascii="Century Gothic" w:hAnsi="Century Gothic"/>
          <w:color w:val="000000"/>
          <w:sz w:val="18"/>
          <w:szCs w:val="18"/>
        </w:rPr>
        <w:t>Desayuno. Por la mañana los pasajeros abordaran el bus a la hora indicada en el hotel para salir hacia el pueblo de Chichicastenango. Allí podrán visitar la Iglesia de Santo Tomás y el famoso Mercado al aire libre en donde encontrarán artesanías, alfarería y textiles de las más variadas formas y colores.</w:t>
      </w:r>
    </w:p>
    <w:p w:rsidR="00C60421" w:rsidRPr="00C60421" w:rsidRDefault="00C60421" w:rsidP="00C60421">
      <w:pPr>
        <w:tabs>
          <w:tab w:val="left" w:pos="0"/>
        </w:tabs>
        <w:jc w:val="both"/>
        <w:rPr>
          <w:rFonts w:ascii="Century Gothic" w:hAnsi="Century Gothic"/>
          <w:sz w:val="18"/>
          <w:szCs w:val="18"/>
        </w:rPr>
      </w:pPr>
    </w:p>
    <w:p w:rsidR="00C60421" w:rsidRPr="00C60421" w:rsidRDefault="00C60421" w:rsidP="00C60421">
      <w:pPr>
        <w:pStyle w:val="Textoindependiente2"/>
        <w:tabs>
          <w:tab w:val="left" w:pos="0"/>
        </w:tabs>
        <w:rPr>
          <w:rFonts w:ascii="Century Gothic" w:hAnsi="Century Gothic"/>
          <w:sz w:val="18"/>
          <w:szCs w:val="18"/>
        </w:rPr>
      </w:pPr>
      <w:r w:rsidRPr="00C60421">
        <w:rPr>
          <w:rFonts w:ascii="Century Gothic" w:hAnsi="Century Gothic"/>
          <w:color w:val="000000"/>
          <w:sz w:val="18"/>
          <w:szCs w:val="18"/>
        </w:rPr>
        <w:t>Pasado el mediodía se trasladarán a uno de los más bellos lagos del mundo rodeado por tres volcanes: El Lago Atitlan. Después tendrán una corta visita a Panajachel. Alojamiento.</w:t>
      </w:r>
    </w:p>
    <w:p w:rsidR="00C60421" w:rsidRPr="00C60421" w:rsidRDefault="00C60421" w:rsidP="00C60421">
      <w:pPr>
        <w:pStyle w:val="Textoindependiente2"/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:rsidR="00C60421" w:rsidRPr="00C60421" w:rsidRDefault="00C60421" w:rsidP="00C60421">
      <w:pPr>
        <w:pStyle w:val="Textoindependiente2"/>
        <w:tabs>
          <w:tab w:val="left" w:pos="0"/>
        </w:tabs>
        <w:rPr>
          <w:rFonts w:ascii="Century Gothic" w:hAnsi="Century Gothic"/>
          <w:b/>
          <w:bCs/>
          <w:sz w:val="18"/>
          <w:szCs w:val="18"/>
        </w:rPr>
      </w:pPr>
      <w:r w:rsidRPr="00C60421">
        <w:rPr>
          <w:rFonts w:ascii="Century Gothic" w:hAnsi="Century Gothic"/>
          <w:b/>
          <w:bCs/>
          <w:sz w:val="18"/>
          <w:szCs w:val="18"/>
        </w:rPr>
        <w:t>Día 3.  Viernes o Lunes</w:t>
      </w:r>
    </w:p>
    <w:p w:rsidR="00C60421" w:rsidRPr="00C60421" w:rsidRDefault="00C60421" w:rsidP="00C60421">
      <w:pPr>
        <w:pStyle w:val="Textoindependiente2"/>
        <w:tabs>
          <w:tab w:val="left" w:pos="0"/>
        </w:tabs>
        <w:rPr>
          <w:rFonts w:ascii="Century Gothic" w:hAnsi="Century Gothic"/>
          <w:b/>
          <w:bCs/>
          <w:sz w:val="18"/>
          <w:szCs w:val="18"/>
        </w:rPr>
      </w:pPr>
      <w:r w:rsidRPr="00C60421">
        <w:rPr>
          <w:rFonts w:ascii="Century Gothic" w:hAnsi="Century Gothic"/>
          <w:b/>
          <w:bCs/>
          <w:sz w:val="18"/>
          <w:szCs w:val="18"/>
        </w:rPr>
        <w:t>Panajachel – Santiago Atitlán – Ciudad de Guatemala.</w:t>
      </w:r>
    </w:p>
    <w:p w:rsidR="00C60421" w:rsidRPr="00C60421" w:rsidRDefault="00C60421" w:rsidP="00C60421">
      <w:pPr>
        <w:pStyle w:val="Textoindependiente2"/>
        <w:tabs>
          <w:tab w:val="left" w:pos="0"/>
          <w:tab w:val="left" w:pos="426"/>
        </w:tabs>
        <w:rPr>
          <w:rFonts w:ascii="Century Gothic" w:hAnsi="Century Gothic"/>
          <w:sz w:val="18"/>
          <w:szCs w:val="18"/>
        </w:rPr>
      </w:pPr>
      <w:r w:rsidRPr="00C60421">
        <w:rPr>
          <w:rFonts w:ascii="Century Gothic" w:hAnsi="Century Gothic"/>
          <w:sz w:val="18"/>
          <w:szCs w:val="18"/>
        </w:rPr>
        <w:t>Desayuno. Visita en lancha (pública) al pueblo Tzutuhil, famoso por sus artesanías y trajes típicos de vivos colores. Por la tarde traslado hacia la Capital. Alojamiento.</w:t>
      </w:r>
    </w:p>
    <w:p w:rsidR="00C60421" w:rsidRPr="00C60421" w:rsidRDefault="00C60421" w:rsidP="00C60421">
      <w:pPr>
        <w:pStyle w:val="Textoindependiente2"/>
        <w:tabs>
          <w:tab w:val="left" w:pos="0"/>
        </w:tabs>
        <w:ind w:left="709"/>
        <w:rPr>
          <w:rFonts w:ascii="Century Gothic" w:hAnsi="Century Gothic"/>
          <w:sz w:val="18"/>
          <w:szCs w:val="18"/>
        </w:rPr>
      </w:pPr>
    </w:p>
    <w:p w:rsidR="00C60421" w:rsidRPr="00C60421" w:rsidRDefault="00C60421" w:rsidP="00C60421">
      <w:pPr>
        <w:pStyle w:val="Textoindependiente2"/>
        <w:tabs>
          <w:tab w:val="left" w:pos="0"/>
        </w:tabs>
        <w:rPr>
          <w:rFonts w:ascii="Century Gothic" w:hAnsi="Century Gothic"/>
          <w:b/>
          <w:bCs/>
          <w:sz w:val="18"/>
          <w:szCs w:val="18"/>
        </w:rPr>
      </w:pPr>
      <w:r w:rsidRPr="00C60421">
        <w:rPr>
          <w:rFonts w:ascii="Century Gothic" w:hAnsi="Century Gothic"/>
          <w:b/>
          <w:bCs/>
          <w:sz w:val="18"/>
          <w:szCs w:val="18"/>
        </w:rPr>
        <w:t>Día 4.  Sábado o Martes</w:t>
      </w:r>
    </w:p>
    <w:p w:rsidR="00C60421" w:rsidRPr="00C60421" w:rsidRDefault="00C60421" w:rsidP="00C60421">
      <w:pPr>
        <w:pStyle w:val="Textoindependiente2"/>
        <w:tabs>
          <w:tab w:val="left" w:pos="0"/>
        </w:tabs>
        <w:rPr>
          <w:rFonts w:ascii="Century Gothic" w:hAnsi="Century Gothic"/>
          <w:b/>
          <w:bCs/>
          <w:sz w:val="18"/>
          <w:szCs w:val="18"/>
        </w:rPr>
      </w:pPr>
      <w:r w:rsidRPr="00C60421">
        <w:rPr>
          <w:rFonts w:ascii="Century Gothic" w:hAnsi="Century Gothic"/>
          <w:b/>
          <w:bCs/>
          <w:sz w:val="18"/>
          <w:szCs w:val="18"/>
        </w:rPr>
        <w:t>Ciudad de Guatemala</w:t>
      </w:r>
    </w:p>
    <w:p w:rsidR="00A33FD1" w:rsidRPr="00C60421" w:rsidRDefault="00C60421" w:rsidP="00C60421">
      <w:pPr>
        <w:tabs>
          <w:tab w:val="left" w:pos="0"/>
        </w:tabs>
        <w:jc w:val="both"/>
        <w:rPr>
          <w:rFonts w:ascii="Century Gothic" w:hAnsi="Century Gothic"/>
          <w:sz w:val="18"/>
          <w:szCs w:val="18"/>
        </w:rPr>
      </w:pPr>
      <w:r w:rsidRPr="00C60421">
        <w:rPr>
          <w:rFonts w:ascii="Century Gothic" w:hAnsi="Century Gothic"/>
          <w:sz w:val="18"/>
          <w:szCs w:val="18"/>
        </w:rPr>
        <w:t>Desayuno. Visita a la Ciudad de Guatemala medio día, y  trasladados al aeropuerto internacional La Aurora.</w:t>
      </w:r>
    </w:p>
    <w:p w:rsidR="00C60421" w:rsidRPr="00A33FD1" w:rsidRDefault="00C60421" w:rsidP="00C60421">
      <w:pPr>
        <w:jc w:val="both"/>
        <w:rPr>
          <w:rFonts w:ascii="Century Gothic" w:hAnsi="Century Gothic"/>
          <w:sz w:val="18"/>
          <w:szCs w:val="18"/>
        </w:rPr>
      </w:pPr>
    </w:p>
    <w:p w:rsidR="00A33FD1" w:rsidRDefault="00A33FD1" w:rsidP="00A33FD1">
      <w:pPr>
        <w:rPr>
          <w:rFonts w:ascii="Century Gothic" w:hAnsi="Century Gothic"/>
          <w:b/>
          <w:sz w:val="18"/>
          <w:szCs w:val="18"/>
        </w:rPr>
      </w:pPr>
      <w:r w:rsidRPr="00A33FD1">
        <w:rPr>
          <w:rFonts w:ascii="Century Gothic" w:hAnsi="Century Gothic"/>
          <w:b/>
          <w:sz w:val="18"/>
          <w:szCs w:val="18"/>
        </w:rPr>
        <w:t>Fin de nuestros servicios.</w:t>
      </w:r>
    </w:p>
    <w:p w:rsidR="004F554B" w:rsidRDefault="004F554B" w:rsidP="00A33FD1">
      <w:pPr>
        <w:rPr>
          <w:rFonts w:ascii="Century Gothic" w:hAnsi="Century Gothic"/>
          <w:b/>
          <w:sz w:val="18"/>
          <w:szCs w:val="18"/>
        </w:rPr>
      </w:pPr>
    </w:p>
    <w:p w:rsidR="007F432D" w:rsidRDefault="007F432D" w:rsidP="00A33FD1">
      <w:pPr>
        <w:rPr>
          <w:rFonts w:ascii="Century Gothic" w:hAnsi="Century Gothic"/>
          <w:b/>
          <w:sz w:val="18"/>
          <w:szCs w:val="18"/>
        </w:rPr>
      </w:pPr>
    </w:p>
    <w:p w:rsidR="00B71F64" w:rsidRDefault="00B71F64" w:rsidP="00B71F6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PRECIOS POR PERSONA EN US$.</w:t>
      </w:r>
    </w:p>
    <w:p w:rsidR="00BD2D58" w:rsidRDefault="00BD2D58" w:rsidP="00BD2D58">
      <w:pPr>
        <w:jc w:val="center"/>
        <w:rPr>
          <w:rFonts w:ascii="Century Gothic" w:hAnsi="Century Gothic"/>
          <w:b/>
          <w:sz w:val="18"/>
          <w:szCs w:val="18"/>
        </w:rPr>
      </w:pPr>
      <w:r w:rsidRPr="007F432D">
        <w:rPr>
          <w:rFonts w:ascii="Century Gothic" w:hAnsi="Century Gothic"/>
          <w:b/>
          <w:sz w:val="18"/>
          <w:szCs w:val="18"/>
          <w:highlight w:val="yellow"/>
        </w:rPr>
        <w:t>BASE: MINIMO 2 PASAJEROS</w:t>
      </w:r>
    </w:p>
    <w:p w:rsidR="007F432D" w:rsidRPr="007F432D" w:rsidRDefault="007F432D" w:rsidP="00BD2D58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69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2840"/>
        <w:gridCol w:w="1020"/>
        <w:gridCol w:w="1020"/>
        <w:gridCol w:w="1020"/>
        <w:gridCol w:w="1020"/>
      </w:tblGrid>
      <w:tr w:rsidR="00C60421" w:rsidRPr="00C60421" w:rsidTr="00C60421">
        <w:trPr>
          <w:trHeight w:val="360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SALIDAS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SGL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DBL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TPL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val="es-EC" w:eastAsia="es-EC"/>
              </w:rPr>
              <w:t>CHD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  <w:t>CATEGORIA “A”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756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506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330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  <w:t>CATEGORIA “B”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264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  <w:t>CATEGORIA “C”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506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367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338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235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C" w:eastAsia="es-EC"/>
              </w:rPr>
              <w:t>SUPLEMENTO EN PRIVADO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139</w:t>
            </w:r>
          </w:p>
        </w:tc>
      </w:tr>
    </w:tbl>
    <w:p w:rsidR="007F432D" w:rsidRDefault="007F432D" w:rsidP="001E7701">
      <w:pPr>
        <w:jc w:val="center"/>
        <w:rPr>
          <w:rFonts w:ascii="Century Gothic" w:hAnsi="Century Gothic"/>
          <w:b/>
          <w:sz w:val="18"/>
          <w:szCs w:val="18"/>
          <w:highlight w:val="yellow"/>
        </w:rPr>
      </w:pPr>
      <w:bookmarkStart w:id="0" w:name="_GoBack"/>
      <w:bookmarkEnd w:id="0"/>
    </w:p>
    <w:p w:rsidR="001E7701" w:rsidRPr="000C0C70" w:rsidRDefault="001E7701" w:rsidP="001E7701">
      <w:pPr>
        <w:jc w:val="center"/>
        <w:rPr>
          <w:rFonts w:ascii="Century Gothic" w:hAnsi="Century Gothic"/>
          <w:sz w:val="18"/>
          <w:szCs w:val="18"/>
          <w:lang w:val="es-ES"/>
        </w:rPr>
      </w:pPr>
      <w:r w:rsidRPr="000C0C70">
        <w:rPr>
          <w:rFonts w:ascii="Century Gothic" w:hAnsi="Century Gothic"/>
          <w:b/>
          <w:sz w:val="18"/>
          <w:szCs w:val="18"/>
          <w:highlight w:val="yellow"/>
        </w:rPr>
        <w:t>**APLICA 6% DE DESCUENTO PARA PAGO EN EFECTIVO O CHEQUE**</w:t>
      </w:r>
    </w:p>
    <w:p w:rsidR="00F17AF1" w:rsidRDefault="00F17AF1" w:rsidP="00F432C7">
      <w:pPr>
        <w:rPr>
          <w:rFonts w:ascii="Century Gothic" w:hAnsi="Century Gothic"/>
          <w:sz w:val="18"/>
          <w:szCs w:val="18"/>
          <w:lang w:val="es-ES"/>
        </w:rPr>
      </w:pPr>
    </w:p>
    <w:p w:rsidR="007F432D" w:rsidRDefault="007F432D" w:rsidP="00F432C7">
      <w:pPr>
        <w:rPr>
          <w:rFonts w:ascii="Century Gothic" w:hAnsi="Century Gothic"/>
          <w:sz w:val="18"/>
          <w:szCs w:val="18"/>
          <w:lang w:val="es-ES"/>
        </w:rPr>
      </w:pPr>
    </w:p>
    <w:p w:rsidR="007F432D" w:rsidRDefault="007F432D" w:rsidP="00F432C7">
      <w:pPr>
        <w:rPr>
          <w:rFonts w:ascii="Century Gothic" w:hAnsi="Century Gothic"/>
          <w:sz w:val="18"/>
          <w:szCs w:val="18"/>
          <w:lang w:val="es-ES"/>
        </w:rPr>
      </w:pPr>
    </w:p>
    <w:p w:rsidR="007F432D" w:rsidRDefault="007F432D" w:rsidP="00F432C7">
      <w:pPr>
        <w:rPr>
          <w:rFonts w:ascii="Century Gothic" w:hAnsi="Century Gothic"/>
          <w:sz w:val="18"/>
          <w:szCs w:val="18"/>
          <w:lang w:val="es-ES"/>
        </w:rPr>
      </w:pPr>
    </w:p>
    <w:p w:rsidR="007F432D" w:rsidRDefault="007F432D" w:rsidP="00F432C7">
      <w:pPr>
        <w:rPr>
          <w:rFonts w:ascii="Century Gothic" w:hAnsi="Century Gothic"/>
          <w:sz w:val="18"/>
          <w:szCs w:val="18"/>
          <w:lang w:val="es-ES"/>
        </w:rPr>
      </w:pPr>
    </w:p>
    <w:p w:rsidR="007F432D" w:rsidRDefault="007F432D" w:rsidP="00F432C7">
      <w:pPr>
        <w:rPr>
          <w:rFonts w:ascii="Century Gothic" w:hAnsi="Century Gothic"/>
          <w:sz w:val="18"/>
          <w:szCs w:val="18"/>
          <w:lang w:val="es-ES"/>
        </w:rPr>
      </w:pPr>
    </w:p>
    <w:tbl>
      <w:tblPr>
        <w:tblW w:w="4081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363"/>
        <w:gridCol w:w="739"/>
        <w:gridCol w:w="1240"/>
        <w:gridCol w:w="739"/>
      </w:tblGrid>
      <w:tr w:rsidR="00C60421" w:rsidRPr="00C60421" w:rsidTr="00C60421">
        <w:trPr>
          <w:trHeight w:val="315"/>
          <w:jc w:val="center"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60421" w:rsidRPr="00C60421" w:rsidRDefault="00C60421" w:rsidP="00C60421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u w:val="single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sz w:val="18"/>
                <w:szCs w:val="18"/>
                <w:u w:val="single"/>
                <w:lang w:val="es-GT" w:eastAsia="es-EC"/>
              </w:rPr>
              <w:t>SALIDAS ESPECIALES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Enero: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6, 20.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Febrero: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10, 24.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BD2D58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Marzo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BD2D58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BD2D58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Abril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BD2D58" w:rsidP="00BD2D58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 6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, 2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0</w:t>
            </w:r>
            <w:r w:rsidR="00C60421"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.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Mayo: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4, 25.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Junio: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 </w:t>
            </w: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8, 22.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Julio: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6, 20.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Agosto: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10, 24.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Septiembre: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14, 28.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Octubre: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12, 26.</w:t>
            </w:r>
          </w:p>
        </w:tc>
      </w:tr>
      <w:tr w:rsidR="00C60421" w:rsidRPr="00C60421" w:rsidTr="00C60421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S_tradnl" w:eastAsia="es-EC"/>
              </w:rPr>
              <w:t>Noviembre: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2, 16.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Diciembre: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0421" w:rsidRPr="00C60421" w:rsidRDefault="00C60421" w:rsidP="00C60421">
            <w:pP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 </w:t>
            </w:r>
            <w:r w:rsidRPr="00C6042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</w:tr>
    </w:tbl>
    <w:p w:rsidR="00C60421" w:rsidRDefault="00C60421" w:rsidP="00F432C7">
      <w:pPr>
        <w:rPr>
          <w:rFonts w:ascii="Century Gothic" w:hAnsi="Century Gothic"/>
          <w:sz w:val="18"/>
          <w:szCs w:val="18"/>
          <w:lang w:val="es-ES"/>
        </w:rPr>
      </w:pPr>
    </w:p>
    <w:p w:rsidR="007F432D" w:rsidRPr="000C0C70" w:rsidRDefault="007F432D" w:rsidP="00F432C7">
      <w:pPr>
        <w:rPr>
          <w:rFonts w:ascii="Century Gothic" w:hAnsi="Century Gothic"/>
          <w:sz w:val="18"/>
          <w:szCs w:val="18"/>
          <w:lang w:val="es-ES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929"/>
        <w:gridCol w:w="1825"/>
        <w:gridCol w:w="1850"/>
      </w:tblGrid>
      <w:tr w:rsidR="00BE5D1A" w:rsidRPr="00BE5D1A" w:rsidTr="007F432D">
        <w:trPr>
          <w:jc w:val="center"/>
        </w:trPr>
        <w:tc>
          <w:tcPr>
            <w:tcW w:w="2520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CIUDAD / HOTEL</w:t>
            </w:r>
          </w:p>
        </w:tc>
        <w:tc>
          <w:tcPr>
            <w:tcW w:w="2250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CATEGORIA  “A”</w:t>
            </w:r>
          </w:p>
        </w:tc>
        <w:tc>
          <w:tcPr>
            <w:tcW w:w="2097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CATEGORIA “B”</w:t>
            </w:r>
          </w:p>
        </w:tc>
        <w:tc>
          <w:tcPr>
            <w:tcW w:w="2133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E5D1A">
              <w:rPr>
                <w:rFonts w:ascii="Century Gothic" w:hAnsi="Century Gothic"/>
                <w:b/>
                <w:sz w:val="18"/>
                <w:szCs w:val="18"/>
              </w:rPr>
              <w:t>CATEGORIA “C”</w:t>
            </w:r>
          </w:p>
        </w:tc>
      </w:tr>
      <w:tr w:rsidR="00BE5D1A" w:rsidRPr="00BE5D1A" w:rsidTr="007F432D">
        <w:trPr>
          <w:trHeight w:val="522"/>
          <w:jc w:val="center"/>
        </w:trPr>
        <w:tc>
          <w:tcPr>
            <w:tcW w:w="2520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Ciudad de Guatemala</w:t>
            </w:r>
          </w:p>
        </w:tc>
        <w:tc>
          <w:tcPr>
            <w:tcW w:w="2250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Vista Real</w:t>
            </w:r>
          </w:p>
        </w:tc>
        <w:tc>
          <w:tcPr>
            <w:tcW w:w="2097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Biltmore</w:t>
            </w:r>
          </w:p>
        </w:tc>
        <w:tc>
          <w:tcPr>
            <w:tcW w:w="2133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Tikal Futura</w:t>
            </w:r>
          </w:p>
        </w:tc>
      </w:tr>
      <w:tr w:rsidR="00BE5D1A" w:rsidRPr="00BE5D1A" w:rsidTr="007F432D">
        <w:trPr>
          <w:trHeight w:val="572"/>
          <w:jc w:val="center"/>
        </w:trPr>
        <w:tc>
          <w:tcPr>
            <w:tcW w:w="2520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Antigua Guatemala</w:t>
            </w:r>
          </w:p>
        </w:tc>
        <w:tc>
          <w:tcPr>
            <w:tcW w:w="2250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Palacio Doña Leonor</w:t>
            </w:r>
          </w:p>
        </w:tc>
        <w:tc>
          <w:tcPr>
            <w:tcW w:w="2097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Soleil Antigua</w:t>
            </w:r>
          </w:p>
        </w:tc>
        <w:tc>
          <w:tcPr>
            <w:tcW w:w="2133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Mesón de María</w:t>
            </w:r>
          </w:p>
        </w:tc>
      </w:tr>
      <w:tr w:rsidR="00BE5D1A" w:rsidRPr="00BE5D1A" w:rsidTr="007F432D">
        <w:trPr>
          <w:trHeight w:val="552"/>
          <w:jc w:val="center"/>
        </w:trPr>
        <w:tc>
          <w:tcPr>
            <w:tcW w:w="2520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Lago Atitlan</w:t>
            </w:r>
          </w:p>
        </w:tc>
        <w:tc>
          <w:tcPr>
            <w:tcW w:w="2250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Hotel Atitlan</w:t>
            </w:r>
          </w:p>
        </w:tc>
        <w:tc>
          <w:tcPr>
            <w:tcW w:w="2097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Porta del Lago</w:t>
            </w:r>
          </w:p>
        </w:tc>
        <w:tc>
          <w:tcPr>
            <w:tcW w:w="2133" w:type="dxa"/>
            <w:vAlign w:val="center"/>
          </w:tcPr>
          <w:p w:rsidR="00BE5D1A" w:rsidRPr="00BE5D1A" w:rsidRDefault="00BE5D1A" w:rsidP="00BE5D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E5D1A">
              <w:rPr>
                <w:rFonts w:ascii="Century Gothic" w:hAnsi="Century Gothic"/>
                <w:sz w:val="18"/>
                <w:szCs w:val="18"/>
              </w:rPr>
              <w:t>Jardines del Lago</w:t>
            </w:r>
          </w:p>
        </w:tc>
      </w:tr>
    </w:tbl>
    <w:p w:rsidR="00F432C7" w:rsidRDefault="00F432C7" w:rsidP="00F432C7">
      <w:pPr>
        <w:tabs>
          <w:tab w:val="center" w:pos="4876"/>
        </w:tabs>
        <w:jc w:val="both"/>
        <w:rPr>
          <w:rFonts w:ascii="Century Gothic" w:hAnsi="Century Gothic"/>
          <w:b/>
          <w:sz w:val="18"/>
          <w:szCs w:val="18"/>
        </w:rPr>
      </w:pPr>
    </w:p>
    <w:p w:rsidR="00BE5D1A" w:rsidRPr="000C0C70" w:rsidRDefault="00BE5D1A" w:rsidP="00F432C7">
      <w:pPr>
        <w:tabs>
          <w:tab w:val="center" w:pos="4876"/>
        </w:tabs>
        <w:jc w:val="both"/>
        <w:rPr>
          <w:rFonts w:ascii="Century Gothic" w:hAnsi="Century Gothic"/>
          <w:b/>
          <w:sz w:val="18"/>
          <w:szCs w:val="18"/>
        </w:rPr>
      </w:pPr>
    </w:p>
    <w:p w:rsidR="004F554B" w:rsidRDefault="00F7030C" w:rsidP="004F554B">
      <w:pPr>
        <w:spacing w:line="276" w:lineRule="auto"/>
        <w:ind w:left="-709"/>
        <w:rPr>
          <w:rFonts w:ascii="Century Gothic" w:hAnsi="Century Gothic"/>
          <w:b/>
          <w:sz w:val="18"/>
          <w:szCs w:val="18"/>
          <w:lang w:val="es-CL"/>
        </w:rPr>
      </w:pPr>
      <w:r w:rsidRPr="000C0C70">
        <w:rPr>
          <w:rFonts w:ascii="Century Gothic" w:hAnsi="Century Gothic"/>
          <w:b/>
          <w:sz w:val="18"/>
          <w:szCs w:val="18"/>
          <w:lang w:val="es-CL"/>
        </w:rPr>
        <w:t>PROGRAMAS INCLUYEN: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Boleto Aéreo Interno, operado con línea aérea TAG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Comidas mencionadas en el Itinerario.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Admisiones a los sitios a visitar.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Paso de Frontera entre Guatemala y Honduras.</w:t>
      </w:r>
    </w:p>
    <w:p w:rsidR="004F554B" w:rsidRPr="004F554B" w:rsidRDefault="004F554B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sz w:val="18"/>
          <w:szCs w:val="18"/>
        </w:rPr>
        <w:t>Guías Bilingües i</w:t>
      </w:r>
      <w:r>
        <w:rPr>
          <w:rFonts w:ascii="Century Gothic" w:hAnsi="Century Gothic"/>
          <w:b/>
          <w:sz w:val="18"/>
          <w:szCs w:val="18"/>
        </w:rPr>
        <w:t>nglé</w:t>
      </w:r>
      <w:r w:rsidRPr="004F554B">
        <w:rPr>
          <w:rFonts w:ascii="Century Gothic" w:hAnsi="Century Gothic"/>
          <w:b/>
          <w:sz w:val="18"/>
          <w:szCs w:val="18"/>
        </w:rPr>
        <w:t>s y español.</w:t>
      </w:r>
    </w:p>
    <w:p w:rsidR="004F554B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bCs/>
          <w:sz w:val="18"/>
          <w:szCs w:val="18"/>
          <w:highlight w:val="yellow"/>
          <w:lang w:val="es-ES_tradnl"/>
        </w:rPr>
        <w:t>2,4% IVA sobre servicios de intermediación de Agencia de Viajes y Mayorista.</w:t>
      </w:r>
    </w:p>
    <w:p w:rsidR="004F554B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b/>
          <w:bCs/>
          <w:sz w:val="18"/>
          <w:szCs w:val="18"/>
          <w:highlight w:val="yellow"/>
          <w:lang w:val="es-ES_tradnl"/>
        </w:rPr>
        <w:t>5% ISD – Impuesto sobre salida de divisas.</w:t>
      </w:r>
    </w:p>
    <w:p w:rsidR="00DB4C6C" w:rsidRPr="004F554B" w:rsidRDefault="00F7030C" w:rsidP="004F554B">
      <w:pPr>
        <w:pStyle w:val="Prrafodelista"/>
        <w:numPr>
          <w:ilvl w:val="0"/>
          <w:numId w:val="5"/>
        </w:numPr>
        <w:spacing w:line="276" w:lineRule="auto"/>
        <w:ind w:left="0"/>
        <w:rPr>
          <w:rFonts w:ascii="Century Gothic" w:hAnsi="Century Gothic"/>
          <w:b/>
          <w:sz w:val="18"/>
          <w:szCs w:val="18"/>
          <w:lang w:val="es-CL"/>
        </w:rPr>
      </w:pPr>
      <w:r w:rsidRPr="004F554B">
        <w:rPr>
          <w:rFonts w:ascii="Century Gothic" w:hAnsi="Century Gothic"/>
          <w:sz w:val="18"/>
          <w:szCs w:val="18"/>
        </w:rPr>
        <w:t>Impuestos hoteleros</w:t>
      </w:r>
      <w:r w:rsidRPr="004F554B">
        <w:rPr>
          <w:rFonts w:ascii="Century Gothic" w:hAnsi="Century Gothic"/>
          <w:noProof/>
          <w:sz w:val="18"/>
          <w:szCs w:val="18"/>
        </w:rPr>
        <w:t xml:space="preserve"> y Asistencia local durante su estadía.</w:t>
      </w:r>
    </w:p>
    <w:p w:rsidR="00DB4C6C" w:rsidRDefault="00DB4C6C" w:rsidP="00375343">
      <w:pPr>
        <w:pStyle w:val="Prrafodelista"/>
        <w:spacing w:line="276" w:lineRule="auto"/>
        <w:ind w:left="11"/>
        <w:jc w:val="both"/>
        <w:rPr>
          <w:rFonts w:ascii="Century Gothic" w:hAnsi="Century Gothic"/>
          <w:sz w:val="18"/>
          <w:szCs w:val="18"/>
        </w:rPr>
      </w:pPr>
    </w:p>
    <w:p w:rsidR="00DB4C6C" w:rsidRPr="00940B43" w:rsidRDefault="00DB4C6C" w:rsidP="00375343">
      <w:pPr>
        <w:spacing w:line="276" w:lineRule="auto"/>
        <w:ind w:hanging="709"/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940B43">
        <w:rPr>
          <w:rFonts w:ascii="Century Gothic" w:hAnsi="Century Gothic" w:cs="Arial"/>
          <w:b/>
          <w:bCs/>
          <w:sz w:val="18"/>
          <w:szCs w:val="18"/>
          <w:lang w:val="es-ES_tradnl"/>
        </w:rPr>
        <w:t>PROGRAMA NO INCLUYE: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Propinas a guías, maletero y camareras.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Gastos extras en los hoteles.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Impuesto aeroportuario local de Flores a Ciudad Guatemala</w:t>
      </w:r>
      <w:r>
        <w:rPr>
          <w:rFonts w:ascii="Century Gothic" w:eastAsia="PMingLiU" w:hAnsi="Century Gothic" w:cs="Arial"/>
          <w:sz w:val="18"/>
          <w:szCs w:val="18"/>
          <w:lang w:val="es-ES_tradnl" w:eastAsia="zh-CN"/>
        </w:rPr>
        <w:t xml:space="preserve"> v</w:t>
      </w: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alor de US 3.00 en efectivo pago directamente en el Aeropuerto de Flores.</w:t>
      </w:r>
    </w:p>
    <w:p w:rsidR="004F554B" w:rsidRP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Guías en otros Idiomas consultar suplemento.</w:t>
      </w:r>
    </w:p>
    <w:p w:rsidR="004F554B" w:rsidRDefault="004F554B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eastAsia="PMingLiU" w:hAnsi="Century Gothic" w:cs="Arial"/>
          <w:sz w:val="18"/>
          <w:szCs w:val="18"/>
          <w:lang w:val="es-ES_tradnl" w:eastAsia="zh-CN"/>
        </w:rPr>
        <w:t>Seguro de Viaje.</w:t>
      </w:r>
    </w:p>
    <w:p w:rsidR="004F554B" w:rsidRPr="004F554B" w:rsidRDefault="00DB4C6C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hAnsi="Century Gothic" w:cs="Arial"/>
          <w:sz w:val="18"/>
          <w:szCs w:val="18"/>
          <w:lang w:val="es-ES_tradnl"/>
        </w:rPr>
        <w:t>Servicios no especificados en el plan y gastos de índole personal.</w:t>
      </w:r>
    </w:p>
    <w:p w:rsidR="00DB4C6C" w:rsidRPr="004F554B" w:rsidRDefault="00DB4C6C" w:rsidP="004F554B">
      <w:pPr>
        <w:pStyle w:val="Prrafodelista"/>
        <w:numPr>
          <w:ilvl w:val="0"/>
          <w:numId w:val="4"/>
        </w:numPr>
        <w:tabs>
          <w:tab w:val="clear" w:pos="1495"/>
          <w:tab w:val="num" w:pos="0"/>
        </w:tabs>
        <w:ind w:left="0"/>
        <w:rPr>
          <w:rFonts w:ascii="Century Gothic" w:eastAsia="PMingLiU" w:hAnsi="Century Gothic" w:cs="Arial"/>
          <w:sz w:val="18"/>
          <w:szCs w:val="18"/>
          <w:lang w:val="es-ES_tradnl" w:eastAsia="zh-CN"/>
        </w:rPr>
      </w:pPr>
      <w:r w:rsidRPr="004F554B">
        <w:rPr>
          <w:rFonts w:ascii="Century Gothic" w:hAnsi="Century Gothic" w:cs="Arial"/>
          <w:sz w:val="18"/>
          <w:szCs w:val="18"/>
          <w:lang w:val="es-ES_tradnl"/>
        </w:rPr>
        <w:t>Tarifas sujetas a cambio sin previo aviso y disponibilidad</w:t>
      </w:r>
    </w:p>
    <w:p w:rsidR="004F554B" w:rsidRDefault="004F554B" w:rsidP="004F554B">
      <w:pPr>
        <w:tabs>
          <w:tab w:val="num" w:pos="0"/>
        </w:tabs>
        <w:rPr>
          <w:rFonts w:ascii="Century Gothic" w:hAnsi="Century Gothic" w:cs="Arial"/>
          <w:sz w:val="18"/>
          <w:szCs w:val="18"/>
          <w:lang w:val="es-ES_tradnl"/>
        </w:rPr>
      </w:pPr>
    </w:p>
    <w:p w:rsidR="004F554B" w:rsidRDefault="004F554B" w:rsidP="004F554B">
      <w:pPr>
        <w:tabs>
          <w:tab w:val="num" w:pos="0"/>
        </w:tabs>
        <w:rPr>
          <w:rFonts w:ascii="Century Gothic" w:hAnsi="Century Gothic" w:cs="Arial"/>
          <w:sz w:val="18"/>
          <w:szCs w:val="18"/>
          <w:lang w:val="es-ES_tradnl"/>
        </w:rPr>
      </w:pPr>
    </w:p>
    <w:p w:rsidR="004F554B" w:rsidRPr="004F554B" w:rsidRDefault="004F554B" w:rsidP="004F554B">
      <w:pPr>
        <w:tabs>
          <w:tab w:val="num" w:pos="0"/>
        </w:tabs>
        <w:jc w:val="center"/>
        <w:rPr>
          <w:rFonts w:ascii="Century Gothic" w:hAnsi="Century Gothic" w:cs="Arial"/>
          <w:b/>
          <w:sz w:val="18"/>
          <w:szCs w:val="18"/>
          <w:lang w:val="es-ES_tradnl"/>
        </w:rPr>
      </w:pPr>
      <w:r w:rsidRPr="004F554B">
        <w:rPr>
          <w:rFonts w:ascii="Century Gothic" w:hAnsi="Century Gothic" w:cs="Arial"/>
          <w:b/>
          <w:sz w:val="18"/>
          <w:szCs w:val="18"/>
          <w:lang w:val="es-ES_tradnl"/>
        </w:rPr>
        <w:t>**Para nosotros es un placer servirle**</w:t>
      </w:r>
    </w:p>
    <w:sectPr w:rsidR="004F554B" w:rsidRPr="004F554B" w:rsidSect="00C60421">
      <w:headerReference w:type="default" r:id="rId7"/>
      <w:footerReference w:type="default" r:id="rId8"/>
      <w:pgSz w:w="11906" w:h="16838" w:code="9"/>
      <w:pgMar w:top="1985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66D" w:rsidRDefault="0074166D" w:rsidP="00BE7745">
      <w:r>
        <w:separator/>
      </w:r>
    </w:p>
  </w:endnote>
  <w:endnote w:type="continuationSeparator" w:id="1">
    <w:p w:rsidR="0074166D" w:rsidRDefault="0074166D" w:rsidP="00BE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6C" w:rsidRPr="002F23E1" w:rsidRDefault="00DB4C6C" w:rsidP="002F23E1">
    <w:pPr>
      <w:pStyle w:val="Sinespaciado"/>
      <w:ind w:left="-1560"/>
      <w:rPr>
        <w:rFonts w:ascii="Century Gothic" w:hAnsi="Century Gothic" w:cs="Tahoma"/>
        <w:b/>
        <w:color w:val="000000"/>
        <w:sz w:val="18"/>
        <w:szCs w:val="18"/>
      </w:rPr>
    </w:pPr>
    <w:r>
      <w:rPr>
        <w:rFonts w:ascii="Century Gothic" w:hAnsi="Century Gothic" w:cs="Tahoma"/>
        <w:b/>
        <w:noProof/>
        <w:color w:val="000000"/>
        <w:sz w:val="18"/>
        <w:szCs w:val="18"/>
        <w:lang w:val="es-EC" w:eastAsia="es-EC"/>
      </w:rPr>
      <w:drawing>
        <wp:inline distT="0" distB="0" distL="0" distR="0">
          <wp:extent cx="7474585" cy="1233170"/>
          <wp:effectExtent l="19050" t="0" r="0" b="0"/>
          <wp:docPr id="3" name="Imagen 3" descr="Datos Xplora - Pie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os Xplora - Pie de Pá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58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66D" w:rsidRDefault="0074166D" w:rsidP="00BE7745">
      <w:r>
        <w:separator/>
      </w:r>
    </w:p>
  </w:footnote>
  <w:footnote w:type="continuationSeparator" w:id="1">
    <w:p w:rsidR="0074166D" w:rsidRDefault="0074166D" w:rsidP="00BE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6C" w:rsidRDefault="005F3963" w:rsidP="005F3963">
    <w:pPr>
      <w:pStyle w:val="Encabezado"/>
      <w:ind w:left="-1701"/>
    </w:pPr>
    <w:r>
      <w:rPr>
        <w:noProof/>
        <w:lang w:val="es-EC" w:eastAsia="es-EC"/>
      </w:rPr>
      <w:drawing>
        <wp:inline distT="0" distB="0" distL="0" distR="0">
          <wp:extent cx="7538547" cy="1209146"/>
          <wp:effectExtent l="19050" t="0" r="5253" b="0"/>
          <wp:docPr id="1" name="0 Imagen" descr="ENCABEZADO SUDAM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SUDAMER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455" cy="121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8C8"/>
    <w:multiLevelType w:val="hybridMultilevel"/>
    <w:tmpl w:val="25905088"/>
    <w:lvl w:ilvl="0" w:tplc="0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46A1F38"/>
    <w:multiLevelType w:val="hybridMultilevel"/>
    <w:tmpl w:val="D3CA771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84B65"/>
    <w:multiLevelType w:val="hybridMultilevel"/>
    <w:tmpl w:val="A40AB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0F56"/>
    <w:multiLevelType w:val="hybridMultilevel"/>
    <w:tmpl w:val="9DCAF7C6"/>
    <w:lvl w:ilvl="0" w:tplc="2C063318">
      <w:numFmt w:val="bullet"/>
      <w:lvlText w:val=""/>
      <w:lvlJc w:val="left"/>
      <w:pPr>
        <w:ind w:left="-349" w:hanging="360"/>
      </w:pPr>
      <w:rPr>
        <w:rFonts w:ascii="Symbol" w:eastAsia="PMingLiU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158A"/>
    <w:rsid w:val="000405D5"/>
    <w:rsid w:val="00092696"/>
    <w:rsid w:val="000A671E"/>
    <w:rsid w:val="000C0C70"/>
    <w:rsid w:val="000D3683"/>
    <w:rsid w:val="000E34AA"/>
    <w:rsid w:val="001841D6"/>
    <w:rsid w:val="00190688"/>
    <w:rsid w:val="0019580D"/>
    <w:rsid w:val="001C194A"/>
    <w:rsid w:val="001E7701"/>
    <w:rsid w:val="002208D9"/>
    <w:rsid w:val="00244446"/>
    <w:rsid w:val="002733C3"/>
    <w:rsid w:val="0029450F"/>
    <w:rsid w:val="002B79C1"/>
    <w:rsid w:val="002F158A"/>
    <w:rsid w:val="002F23E1"/>
    <w:rsid w:val="003253D2"/>
    <w:rsid w:val="003276F7"/>
    <w:rsid w:val="00333A24"/>
    <w:rsid w:val="00347209"/>
    <w:rsid w:val="00375343"/>
    <w:rsid w:val="00382FDA"/>
    <w:rsid w:val="00392035"/>
    <w:rsid w:val="00392DE9"/>
    <w:rsid w:val="003A0723"/>
    <w:rsid w:val="004816E5"/>
    <w:rsid w:val="004C3BAD"/>
    <w:rsid w:val="004C75D7"/>
    <w:rsid w:val="004E11FA"/>
    <w:rsid w:val="004E60B2"/>
    <w:rsid w:val="004F4CC8"/>
    <w:rsid w:val="004F554B"/>
    <w:rsid w:val="00501C15"/>
    <w:rsid w:val="005072F6"/>
    <w:rsid w:val="005272CA"/>
    <w:rsid w:val="00555C47"/>
    <w:rsid w:val="00564824"/>
    <w:rsid w:val="00593D97"/>
    <w:rsid w:val="0059677D"/>
    <w:rsid w:val="005A244A"/>
    <w:rsid w:val="005B57F2"/>
    <w:rsid w:val="005D4B3F"/>
    <w:rsid w:val="005E22DD"/>
    <w:rsid w:val="005F3963"/>
    <w:rsid w:val="006160E5"/>
    <w:rsid w:val="0062260D"/>
    <w:rsid w:val="00623CED"/>
    <w:rsid w:val="0065480B"/>
    <w:rsid w:val="00666908"/>
    <w:rsid w:val="00670299"/>
    <w:rsid w:val="006926EA"/>
    <w:rsid w:val="006A2B2A"/>
    <w:rsid w:val="006C5444"/>
    <w:rsid w:val="006C7AA0"/>
    <w:rsid w:val="006D629D"/>
    <w:rsid w:val="006E359D"/>
    <w:rsid w:val="00715019"/>
    <w:rsid w:val="007255CC"/>
    <w:rsid w:val="0074166D"/>
    <w:rsid w:val="00746A77"/>
    <w:rsid w:val="00750405"/>
    <w:rsid w:val="00761ED9"/>
    <w:rsid w:val="00763BDB"/>
    <w:rsid w:val="00763D84"/>
    <w:rsid w:val="00770A0A"/>
    <w:rsid w:val="00795D5C"/>
    <w:rsid w:val="007F432D"/>
    <w:rsid w:val="007F53D4"/>
    <w:rsid w:val="00821671"/>
    <w:rsid w:val="008232EE"/>
    <w:rsid w:val="00846420"/>
    <w:rsid w:val="0087074C"/>
    <w:rsid w:val="008824AF"/>
    <w:rsid w:val="0088467C"/>
    <w:rsid w:val="008A58D7"/>
    <w:rsid w:val="008A65F2"/>
    <w:rsid w:val="008D2D66"/>
    <w:rsid w:val="008F7413"/>
    <w:rsid w:val="009347BF"/>
    <w:rsid w:val="00960D6A"/>
    <w:rsid w:val="0096486C"/>
    <w:rsid w:val="009857AE"/>
    <w:rsid w:val="009B6471"/>
    <w:rsid w:val="00A2112D"/>
    <w:rsid w:val="00A33FD1"/>
    <w:rsid w:val="00A57CCD"/>
    <w:rsid w:val="00A66F18"/>
    <w:rsid w:val="00A91CF5"/>
    <w:rsid w:val="00A9267F"/>
    <w:rsid w:val="00A97002"/>
    <w:rsid w:val="00B57C3E"/>
    <w:rsid w:val="00B71F64"/>
    <w:rsid w:val="00BC297C"/>
    <w:rsid w:val="00BD097C"/>
    <w:rsid w:val="00BD2D58"/>
    <w:rsid w:val="00BD4F1B"/>
    <w:rsid w:val="00BE5D1A"/>
    <w:rsid w:val="00BE7745"/>
    <w:rsid w:val="00C24618"/>
    <w:rsid w:val="00C30C3A"/>
    <w:rsid w:val="00C37A14"/>
    <w:rsid w:val="00C43CD1"/>
    <w:rsid w:val="00C52EB4"/>
    <w:rsid w:val="00C60421"/>
    <w:rsid w:val="00C808AA"/>
    <w:rsid w:val="00CD1C93"/>
    <w:rsid w:val="00D14466"/>
    <w:rsid w:val="00DA139A"/>
    <w:rsid w:val="00DA2021"/>
    <w:rsid w:val="00DB4C6C"/>
    <w:rsid w:val="00DB61A6"/>
    <w:rsid w:val="00DC217D"/>
    <w:rsid w:val="00E14A7B"/>
    <w:rsid w:val="00E23F37"/>
    <w:rsid w:val="00E45693"/>
    <w:rsid w:val="00E81A3B"/>
    <w:rsid w:val="00E9525E"/>
    <w:rsid w:val="00E9669F"/>
    <w:rsid w:val="00EA24C8"/>
    <w:rsid w:val="00EA54CC"/>
    <w:rsid w:val="00F0227D"/>
    <w:rsid w:val="00F07946"/>
    <w:rsid w:val="00F17AF1"/>
    <w:rsid w:val="00F2625C"/>
    <w:rsid w:val="00F27652"/>
    <w:rsid w:val="00F33BE4"/>
    <w:rsid w:val="00F432C7"/>
    <w:rsid w:val="00F441E3"/>
    <w:rsid w:val="00F52DC4"/>
    <w:rsid w:val="00F52E23"/>
    <w:rsid w:val="00F61651"/>
    <w:rsid w:val="00F62B02"/>
    <w:rsid w:val="00F7030C"/>
    <w:rsid w:val="00FD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8A"/>
    <w:rPr>
      <w:rFonts w:eastAsia="PMingLiU"/>
      <w:lang w:val="es-PE" w:eastAsia="zh-CN"/>
    </w:rPr>
  </w:style>
  <w:style w:type="paragraph" w:styleId="Ttulo7">
    <w:name w:val="heading 7"/>
    <w:basedOn w:val="Normal"/>
    <w:next w:val="Normal"/>
    <w:link w:val="Ttulo7Car"/>
    <w:qFormat/>
    <w:rsid w:val="004F554B"/>
    <w:pPr>
      <w:keepNext/>
      <w:outlineLvl w:val="6"/>
    </w:pPr>
    <w:rPr>
      <w:rFonts w:eastAsia="Times New Roman"/>
      <w:b/>
      <w:iCs/>
      <w:sz w:val="24"/>
      <w:szCs w:val="24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F158A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2F158A"/>
    <w:rPr>
      <w:color w:val="0000FF"/>
      <w:u w:val="single"/>
    </w:rPr>
  </w:style>
  <w:style w:type="paragraph" w:styleId="Piedepgina">
    <w:name w:val="footer"/>
    <w:basedOn w:val="Normal"/>
    <w:link w:val="PiedepginaCar"/>
    <w:rsid w:val="002F158A"/>
    <w:pPr>
      <w:tabs>
        <w:tab w:val="center" w:pos="4419"/>
        <w:tab w:val="right" w:pos="8838"/>
      </w:tabs>
    </w:pPr>
    <w:rPr>
      <w:rFonts w:eastAsia="Times New Roman"/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2F158A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rsid w:val="00BE7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7745"/>
    <w:rPr>
      <w:rFonts w:eastAsia="PMingLiU"/>
      <w:lang w:val="es-PE" w:eastAsia="zh-CN"/>
    </w:rPr>
  </w:style>
  <w:style w:type="paragraph" w:styleId="Prrafodelista">
    <w:name w:val="List Paragraph"/>
    <w:basedOn w:val="Normal"/>
    <w:uiPriority w:val="34"/>
    <w:qFormat/>
    <w:rsid w:val="00F7030C"/>
    <w:pPr>
      <w:ind w:left="720"/>
      <w:contextualSpacing/>
    </w:pPr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E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701"/>
    <w:rPr>
      <w:rFonts w:ascii="Tahoma" w:eastAsia="PMingLiU" w:hAnsi="Tahoma" w:cs="Tahoma"/>
      <w:sz w:val="16"/>
      <w:szCs w:val="16"/>
      <w:lang w:val="es-PE" w:eastAsia="zh-CN"/>
    </w:rPr>
  </w:style>
  <w:style w:type="paragraph" w:customStyle="1" w:styleId="msonospacing0">
    <w:name w:val="msonospacing"/>
    <w:basedOn w:val="Normal"/>
    <w:rsid w:val="00A33FD1"/>
    <w:rPr>
      <w:rFonts w:ascii="Calibri" w:eastAsia="Times New Roman" w:hAnsi="Calibri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F554B"/>
    <w:rPr>
      <w:b/>
      <w:iCs/>
      <w:sz w:val="24"/>
      <w:szCs w:val="24"/>
      <w:lang w:val="es-GT" w:eastAsia="es-ES"/>
    </w:rPr>
  </w:style>
  <w:style w:type="paragraph" w:styleId="Textoindependiente2">
    <w:name w:val="Body Text 2"/>
    <w:basedOn w:val="Normal"/>
    <w:link w:val="Textoindependiente2Car"/>
    <w:rsid w:val="004F554B"/>
    <w:pPr>
      <w:jc w:val="both"/>
    </w:pPr>
    <w:rPr>
      <w:rFonts w:eastAsia="Times New Roman"/>
      <w:sz w:val="24"/>
      <w:szCs w:val="24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F554B"/>
    <w:rPr>
      <w:sz w:val="24"/>
      <w:szCs w:val="24"/>
      <w:lang w:val="es-GT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8A"/>
    <w:rPr>
      <w:rFonts w:eastAsia="PMingLiU"/>
      <w:lang w:val="es-P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2F158A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2F158A"/>
    <w:rPr>
      <w:color w:val="0000FF"/>
      <w:u w:val="single"/>
    </w:rPr>
  </w:style>
  <w:style w:type="paragraph" w:styleId="Piedepgina">
    <w:name w:val="footer"/>
    <w:basedOn w:val="Normal"/>
    <w:link w:val="PiedepginaCar"/>
    <w:rsid w:val="002F158A"/>
    <w:pPr>
      <w:tabs>
        <w:tab w:val="center" w:pos="4419"/>
        <w:tab w:val="right" w:pos="8838"/>
      </w:tabs>
    </w:pPr>
    <w:rPr>
      <w:rFonts w:eastAsia="Times New Roman"/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2F158A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rsid w:val="00BE7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7745"/>
    <w:rPr>
      <w:rFonts w:eastAsia="PMingLiU"/>
      <w:lang w:val="es-PE" w:eastAsia="zh-CN"/>
    </w:rPr>
  </w:style>
  <w:style w:type="paragraph" w:styleId="Prrafodelista">
    <w:name w:val="List Paragraph"/>
    <w:basedOn w:val="Normal"/>
    <w:uiPriority w:val="34"/>
    <w:qFormat/>
    <w:rsid w:val="00F7030C"/>
    <w:pPr>
      <w:ind w:left="720"/>
      <w:contextualSpacing/>
    </w:pPr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E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701"/>
    <w:rPr>
      <w:rFonts w:ascii="Tahoma" w:eastAsia="PMingLiU" w:hAnsi="Tahoma" w:cs="Tahoma"/>
      <w:sz w:val="16"/>
      <w:szCs w:val="16"/>
      <w:lang w:val="es-PE" w:eastAsia="zh-CN"/>
    </w:rPr>
  </w:style>
  <w:style w:type="paragraph" w:customStyle="1" w:styleId="msonospacing0">
    <w:name w:val="msonospacing"/>
    <w:basedOn w:val="Normal"/>
    <w:rsid w:val="00A33FD1"/>
    <w:rPr>
      <w:rFonts w:ascii="Calibri" w:eastAsia="Times New Roman" w:hAnsi="Calibr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Servidor</cp:lastModifiedBy>
  <cp:revision>6</cp:revision>
  <cp:lastPrinted>2016-03-22T21:50:00Z</cp:lastPrinted>
  <dcterms:created xsi:type="dcterms:W3CDTF">2016-03-22T22:22:00Z</dcterms:created>
  <dcterms:modified xsi:type="dcterms:W3CDTF">2016-03-22T23:53:00Z</dcterms:modified>
</cp:coreProperties>
</file>